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pPr>
              <w:rPr>
                <w:sz w:val="10"/>
                <w:szCs w:val="10"/>
              </w:rPr>
            </w:pPr>
            <w:r w:rsidRPr="00360CF1">
              <w:t xml:space="preserve">от </w:t>
            </w:r>
            <w:r w:rsidR="00EE27A9">
              <w:t>06.04.2020</w:t>
            </w: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E27A9">
            <w:pPr>
              <w:tabs>
                <w:tab w:val="left" w:pos="3123"/>
                <w:tab w:val="left" w:pos="3270"/>
              </w:tabs>
              <w:jc w:val="right"/>
            </w:pPr>
            <w:r w:rsidRPr="00360CF1">
              <w:t xml:space="preserve">№ </w:t>
            </w:r>
            <w:r w:rsidR="00EE27A9">
              <w:t>564</w:t>
            </w:r>
            <w:r w:rsidRPr="00360CF1">
              <w:t xml:space="preserve">          </w:t>
            </w:r>
          </w:p>
        </w:tc>
      </w:tr>
    </w:tbl>
    <w:p w:rsidR="00661A21" w:rsidRDefault="00661A21" w:rsidP="00661A21">
      <w:pPr>
        <w:ind w:right="4536"/>
        <w:jc w:val="both"/>
        <w:rPr>
          <w:rFonts w:eastAsiaTheme="minorHAnsi"/>
          <w:sz w:val="36"/>
          <w:szCs w:val="36"/>
          <w:lang w:eastAsia="en-US"/>
        </w:rPr>
      </w:pPr>
    </w:p>
    <w:p w:rsidR="00A27B69" w:rsidRPr="00661A21" w:rsidRDefault="00661A21" w:rsidP="00661A21">
      <w:pPr>
        <w:ind w:right="4536"/>
        <w:jc w:val="both"/>
      </w:pPr>
      <w:r w:rsidRPr="00661A21">
        <w:rPr>
          <w:rFonts w:eastAsiaTheme="minorHAnsi"/>
          <w:lang w:eastAsia="en-US"/>
        </w:rPr>
        <w:t>О мерах по предотвращению</w:t>
      </w:r>
      <w:r w:rsidRPr="00661A21">
        <w:t xml:space="preserve"> завоза и распространения новой </w:t>
      </w:r>
      <w:r w:rsidRPr="00661A21">
        <w:rPr>
          <w:rFonts w:eastAsiaTheme="minorHAnsi"/>
          <w:lang w:eastAsia="en-US"/>
        </w:rPr>
        <w:t xml:space="preserve">коронавирусной инфекции, вызванной </w:t>
      </w:r>
      <w:r w:rsidRPr="00661A21">
        <w:rPr>
          <w:rFonts w:eastAsiaTheme="minorHAnsi"/>
          <w:lang w:val="en-US" w:eastAsia="en-US"/>
        </w:rPr>
        <w:t>COVID</w:t>
      </w:r>
      <w:r w:rsidRPr="00661A21">
        <w:rPr>
          <w:rFonts w:eastAsiaTheme="minorHAnsi"/>
          <w:lang w:eastAsia="en-US"/>
        </w:rPr>
        <w:t xml:space="preserve"> – 2019, на территории  Нижневартовского района</w:t>
      </w:r>
    </w:p>
    <w:p w:rsidR="00661A21" w:rsidRDefault="00661A21" w:rsidP="00661A21">
      <w:pPr>
        <w:jc w:val="both"/>
      </w:pPr>
    </w:p>
    <w:p w:rsidR="00145F8D" w:rsidRPr="00661A21" w:rsidRDefault="00145F8D" w:rsidP="00661A21">
      <w:pPr>
        <w:jc w:val="both"/>
        <w:rPr>
          <w:rFonts w:eastAsiaTheme="minorHAnsi"/>
          <w:lang w:eastAsia="en-US"/>
        </w:rPr>
      </w:pPr>
    </w:p>
    <w:p w:rsidR="00661A21" w:rsidRPr="00661A21" w:rsidRDefault="00661A21" w:rsidP="00661A21">
      <w:pPr>
        <w:ind w:firstLine="709"/>
        <w:jc w:val="both"/>
        <w:rPr>
          <w:rFonts w:eastAsiaTheme="minorHAnsi"/>
          <w:lang w:eastAsia="en-US"/>
        </w:rPr>
      </w:pPr>
      <w:r w:rsidRPr="00661A21">
        <w:rPr>
          <w:rFonts w:eastAsiaTheme="minorHAnsi"/>
          <w:lang w:eastAsia="en-US"/>
        </w:rPr>
        <w:t>В соответствии с Указом Президента Российской Федерации от 2 апреля 2020 года № 239 «О мерах по обеспечению санитарно-эпидемиологичского благополучия населения на территории Российской Федерации в связи с распространением новой коронавирусной инфекции (</w:t>
      </w:r>
      <w:r w:rsidRPr="00661A21">
        <w:rPr>
          <w:rFonts w:eastAsiaTheme="minorHAnsi"/>
          <w:lang w:val="en-US" w:eastAsia="en-US"/>
        </w:rPr>
        <w:t>COVID</w:t>
      </w:r>
      <w:r w:rsidRPr="00661A21">
        <w:rPr>
          <w:rFonts w:eastAsiaTheme="minorHAnsi"/>
          <w:lang w:eastAsia="en-US"/>
        </w:rPr>
        <w:t xml:space="preserve"> – 2019)», постановлением Губернатора Ханты – Мансийского автономного округа– Югры от 5 апреля 2020 года № 28 «О мерах по предотвращению завоза и распространения новой коронавирусной инфекции, вызванной </w:t>
      </w:r>
      <w:r w:rsidRPr="00661A21">
        <w:rPr>
          <w:rFonts w:eastAsiaTheme="minorHAnsi"/>
          <w:lang w:val="en-US" w:eastAsia="en-US"/>
        </w:rPr>
        <w:t>COVID</w:t>
      </w:r>
      <w:r w:rsidRPr="00661A21">
        <w:rPr>
          <w:rFonts w:eastAsiaTheme="minorHAnsi"/>
          <w:lang w:eastAsia="en-US"/>
        </w:rPr>
        <w:t xml:space="preserve"> – 2019, в Ханты-Мансийском автономном округе  – Югре»:</w:t>
      </w:r>
    </w:p>
    <w:p w:rsidR="00661A21" w:rsidRPr="00661A21" w:rsidRDefault="00661A21" w:rsidP="00661A21">
      <w:pPr>
        <w:jc w:val="both"/>
        <w:rPr>
          <w:rFonts w:eastAsiaTheme="minorHAnsi"/>
          <w:lang w:eastAsia="en-US"/>
        </w:rPr>
      </w:pPr>
    </w:p>
    <w:p w:rsidR="00661A21" w:rsidRPr="00661A21" w:rsidRDefault="00661A21" w:rsidP="00661A21">
      <w:pPr>
        <w:ind w:firstLine="709"/>
        <w:jc w:val="both"/>
        <w:rPr>
          <w:rFonts w:eastAsia="Calibri"/>
          <w:lang w:eastAsia="en-US"/>
        </w:rPr>
      </w:pPr>
      <w:r w:rsidRPr="00661A21">
        <w:rPr>
          <w:rFonts w:eastAsiaTheme="minorHAnsi"/>
          <w:lang w:eastAsia="en-US"/>
        </w:rPr>
        <w:t>1. Руководителям м</w:t>
      </w:r>
      <w:r w:rsidRPr="00661A21">
        <w:rPr>
          <w:rFonts w:eastAsia="Calibri"/>
          <w:lang w:eastAsia="en-US"/>
        </w:rPr>
        <w:t>униципальных учреждений района в срок до 15 апреля 2020 года осуществить авансовые платежи за два месяца в счет будущих расчетных периодов ресурсоснабжающим организациям, региональному оператору по обращению с твердыми коммунальными отходами и иным юридическим лицам, которым в соответствии с законодательством Российской Федерации вносится плата за жилое помещение и коммунальные услуги (ресурсы), согласно приложению 1.</w:t>
      </w:r>
    </w:p>
    <w:p w:rsidR="00661A21" w:rsidRPr="00661A21" w:rsidRDefault="00661A21" w:rsidP="00661A21">
      <w:pPr>
        <w:ind w:firstLine="709"/>
        <w:jc w:val="both"/>
        <w:rPr>
          <w:rFonts w:eastAsiaTheme="minorHAnsi"/>
          <w:highlight w:val="yellow"/>
          <w:lang w:eastAsia="en-US"/>
        </w:rPr>
      </w:pPr>
    </w:p>
    <w:p w:rsidR="004530B5" w:rsidRDefault="004530B5" w:rsidP="004530B5">
      <w:pPr>
        <w:ind w:firstLine="720"/>
        <w:jc w:val="both"/>
        <w:rPr>
          <w:rFonts w:eastAsia="Calibri"/>
          <w:highlight w:val="yellow"/>
          <w:lang w:eastAsia="en-US"/>
        </w:rPr>
      </w:pPr>
      <w:r>
        <w:rPr>
          <w:rFonts w:eastAsia="Calibri"/>
        </w:rPr>
        <w:t xml:space="preserve">2. Закрепить ответственным от администрации Нижневартовского района за организацией </w:t>
      </w:r>
      <w:r w:rsidRPr="002821E3">
        <w:rPr>
          <w:rFonts w:eastAsia="Calibri"/>
        </w:rPr>
        <w:t>функционирования</w:t>
      </w:r>
      <w:r>
        <w:rPr>
          <w:rFonts w:eastAsia="Calibri"/>
        </w:rPr>
        <w:t xml:space="preserve"> </w:t>
      </w:r>
      <w:r w:rsidRPr="002821E3">
        <w:t>контрольно-пропускного пункта на 50 км автомобильной дороги «Нижневартовск-Стрежевой»</w:t>
      </w:r>
      <w:r>
        <w:t xml:space="preserve"> з</w:t>
      </w:r>
      <w:r>
        <w:rPr>
          <w:rFonts w:eastAsiaTheme="minorHAnsi"/>
          <w:lang w:eastAsia="en-US"/>
        </w:rPr>
        <w:t>аместителя</w:t>
      </w:r>
      <w:r w:rsidRPr="00661A21">
        <w:rPr>
          <w:rFonts w:eastAsiaTheme="minorHAnsi"/>
          <w:lang w:eastAsia="en-US"/>
        </w:rPr>
        <w:t xml:space="preserve"> главы района по местной промышленности, транспорту и связи </w:t>
      </w:r>
      <w:r>
        <w:rPr>
          <w:lang w:bidi="en-US"/>
        </w:rPr>
        <w:t>Х.Ж Абдуллина</w:t>
      </w:r>
      <w:r w:rsidRPr="002821E3">
        <w:rPr>
          <w:rFonts w:eastAsia="Calibri"/>
        </w:rPr>
        <w:t>.</w:t>
      </w:r>
    </w:p>
    <w:p w:rsidR="004530B5" w:rsidRDefault="004530B5" w:rsidP="004530B5">
      <w:pPr>
        <w:jc w:val="both"/>
        <w:rPr>
          <w:lang w:bidi="en-US"/>
        </w:rPr>
      </w:pPr>
    </w:p>
    <w:p w:rsidR="00661A21" w:rsidRPr="00661A21" w:rsidRDefault="004530B5" w:rsidP="00661A21">
      <w:pPr>
        <w:ind w:firstLine="709"/>
        <w:jc w:val="both"/>
        <w:rPr>
          <w:lang w:bidi="en-US"/>
        </w:rPr>
      </w:pPr>
      <w:r>
        <w:rPr>
          <w:lang w:bidi="en-US"/>
        </w:rPr>
        <w:t xml:space="preserve">3. </w:t>
      </w:r>
      <w:r w:rsidR="00661A21" w:rsidRPr="00661A21">
        <w:rPr>
          <w:lang w:bidi="en-US"/>
        </w:rPr>
        <w:t xml:space="preserve">Заместителю главы района по экономике и финансам </w:t>
      </w:r>
      <w:r w:rsidR="0025222A">
        <w:rPr>
          <w:lang w:bidi="en-US"/>
        </w:rPr>
        <w:t xml:space="preserve">                                   </w:t>
      </w:r>
      <w:r w:rsidR="00661A21" w:rsidRPr="00661A21">
        <w:rPr>
          <w:lang w:bidi="en-US"/>
        </w:rPr>
        <w:t>Т.А. Колокольцевой обеспечить финансирование расходов на функционирование контрольно-пропускного пункта</w:t>
      </w:r>
      <w:r w:rsidR="00661A21" w:rsidRPr="00661A21">
        <w:rPr>
          <w:rFonts w:eastAsiaTheme="minorHAnsi"/>
          <w:lang w:eastAsia="en-US"/>
        </w:rPr>
        <w:t xml:space="preserve"> </w:t>
      </w:r>
      <w:r w:rsidR="00661A21" w:rsidRPr="00661A21">
        <w:rPr>
          <w:lang w:bidi="en-US"/>
        </w:rPr>
        <w:t>на 50 км автомобильной дороги «Нижневартовск-Стрежевой».</w:t>
      </w:r>
    </w:p>
    <w:p w:rsidR="00661A21" w:rsidRPr="00661A21" w:rsidRDefault="00661A21" w:rsidP="00661A21">
      <w:pPr>
        <w:ind w:firstLine="709"/>
        <w:jc w:val="both"/>
        <w:rPr>
          <w:lang w:bidi="en-US"/>
        </w:rPr>
      </w:pPr>
    </w:p>
    <w:p w:rsidR="006F22D6" w:rsidRDefault="004530B5" w:rsidP="00661A21">
      <w:pPr>
        <w:ind w:firstLine="720"/>
        <w:jc w:val="both"/>
        <w:rPr>
          <w:rFonts w:eastAsiaTheme="minorHAnsi"/>
          <w:lang w:eastAsia="en-US"/>
        </w:rPr>
      </w:pPr>
      <w:r>
        <w:rPr>
          <w:lang w:bidi="en-US"/>
        </w:rPr>
        <w:lastRenderedPageBreak/>
        <w:t>4</w:t>
      </w:r>
      <w:r w:rsidR="00661A21" w:rsidRPr="00661A21">
        <w:rPr>
          <w:lang w:bidi="en-US"/>
        </w:rPr>
        <w:t xml:space="preserve">. </w:t>
      </w:r>
      <w:r w:rsidR="006F22D6">
        <w:rPr>
          <w:rFonts w:eastAsiaTheme="minorHAnsi"/>
          <w:lang w:eastAsia="en-US"/>
        </w:rPr>
        <w:t>М</w:t>
      </w:r>
      <w:r w:rsidR="006F22D6" w:rsidRPr="00661A21">
        <w:rPr>
          <w:rFonts w:eastAsiaTheme="minorHAnsi"/>
          <w:lang w:eastAsia="en-US"/>
        </w:rPr>
        <w:t>униципальное казенное учреждение «Учреждение по материально-техническому обеспечению деятельности органов местного самоуправления»</w:t>
      </w:r>
      <w:r w:rsidR="006F22D6">
        <w:rPr>
          <w:rFonts w:eastAsiaTheme="minorHAnsi"/>
          <w:lang w:eastAsia="en-US"/>
        </w:rPr>
        <w:t xml:space="preserve"> </w:t>
      </w:r>
      <w:r w:rsidR="006F22D6" w:rsidRPr="00661A21">
        <w:rPr>
          <w:rFonts w:eastAsiaTheme="minorHAnsi"/>
          <w:lang w:eastAsia="en-US"/>
        </w:rPr>
        <w:t>(Г.Н. Белько)</w:t>
      </w:r>
      <w:r w:rsidR="006F22D6">
        <w:rPr>
          <w:rFonts w:eastAsiaTheme="minorHAnsi"/>
          <w:lang w:eastAsia="en-US"/>
        </w:rPr>
        <w:t>:</w:t>
      </w:r>
    </w:p>
    <w:p w:rsidR="00661A21" w:rsidRDefault="004530B5" w:rsidP="00661A21">
      <w:pPr>
        <w:ind w:firstLine="720"/>
        <w:jc w:val="both"/>
        <w:rPr>
          <w:rFonts w:eastAsia="Calibri"/>
          <w:lang w:eastAsia="en-US"/>
        </w:rPr>
      </w:pPr>
      <w:r>
        <w:rPr>
          <w:rFonts w:eastAsia="Calibri"/>
          <w:lang w:eastAsia="en-US"/>
        </w:rPr>
        <w:t>4</w:t>
      </w:r>
      <w:r w:rsidR="006F22D6">
        <w:rPr>
          <w:rFonts w:eastAsia="Calibri"/>
          <w:lang w:eastAsia="en-US"/>
        </w:rPr>
        <w:t xml:space="preserve">.1. </w:t>
      </w:r>
      <w:r w:rsidR="00661A21" w:rsidRPr="00661A21">
        <w:rPr>
          <w:rFonts w:eastAsia="Calibri"/>
          <w:lang w:eastAsia="en-US"/>
        </w:rPr>
        <w:t xml:space="preserve">Определить единым государственным заказчиком, осуществляющим в соответствии с пунктом 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6F22D6">
        <w:rPr>
          <w:rFonts w:eastAsia="Calibri"/>
          <w:lang w:eastAsia="en-US"/>
        </w:rPr>
        <w:t>по закупке</w:t>
      </w:r>
      <w:r w:rsidR="00661A21" w:rsidRPr="00661A21">
        <w:rPr>
          <w:rFonts w:eastAsia="Calibri"/>
          <w:lang w:eastAsia="en-US"/>
        </w:rPr>
        <w:t xml:space="preserve"> товаров (работ, услуг) в период эпидемиологического неблагополучия, связанног</w:t>
      </w:r>
      <w:r w:rsidR="00237EED">
        <w:rPr>
          <w:rFonts w:eastAsia="Calibri"/>
          <w:lang w:eastAsia="en-US"/>
        </w:rPr>
        <w:t>о с распространением COVID-2019.</w:t>
      </w:r>
      <w:r>
        <w:rPr>
          <w:rFonts w:eastAsia="Calibri"/>
          <w:lang w:eastAsia="en-US"/>
        </w:rPr>
        <w:t xml:space="preserve"> </w:t>
      </w:r>
    </w:p>
    <w:p w:rsidR="006F22D6" w:rsidRPr="00661A21" w:rsidRDefault="004530B5" w:rsidP="00661A21">
      <w:pPr>
        <w:ind w:firstLine="720"/>
        <w:jc w:val="both"/>
        <w:rPr>
          <w:rFonts w:eastAsia="Calibri"/>
          <w:lang w:eastAsia="en-US"/>
        </w:rPr>
      </w:pPr>
      <w:r>
        <w:rPr>
          <w:rFonts w:eastAsia="Calibri"/>
          <w:lang w:eastAsia="en-US"/>
        </w:rPr>
        <w:t>4</w:t>
      </w:r>
      <w:r w:rsidR="006F22D6">
        <w:rPr>
          <w:rFonts w:eastAsia="Calibri"/>
          <w:lang w:eastAsia="en-US"/>
        </w:rPr>
        <w:t xml:space="preserve">.2. Заключить договоры </w:t>
      </w:r>
      <w:r w:rsidR="00FF61BE">
        <w:rPr>
          <w:rFonts w:eastAsia="Calibri"/>
          <w:lang w:eastAsia="en-US"/>
        </w:rPr>
        <w:t>и организовать питание</w:t>
      </w:r>
      <w:r w:rsidR="006F22D6">
        <w:rPr>
          <w:rFonts w:eastAsia="Calibri"/>
          <w:lang w:eastAsia="en-US"/>
        </w:rPr>
        <w:t xml:space="preserve"> для </w:t>
      </w:r>
      <w:r w:rsidR="006F22D6" w:rsidRPr="00661A21">
        <w:rPr>
          <w:lang w:bidi="en-US"/>
        </w:rPr>
        <w:t>контрольно-пропускного пункта</w:t>
      </w:r>
      <w:r w:rsidR="006F22D6" w:rsidRPr="00661A21">
        <w:rPr>
          <w:rFonts w:eastAsiaTheme="minorHAnsi"/>
          <w:lang w:eastAsia="en-US"/>
        </w:rPr>
        <w:t xml:space="preserve"> </w:t>
      </w:r>
      <w:r w:rsidR="006F22D6" w:rsidRPr="00661A21">
        <w:rPr>
          <w:lang w:bidi="en-US"/>
        </w:rPr>
        <w:t>на 50 км автомобильной дороги «Нижневартовск-Стрежевой»</w:t>
      </w:r>
      <w:r w:rsidR="00FF61BE">
        <w:rPr>
          <w:lang w:bidi="en-US"/>
        </w:rPr>
        <w:t xml:space="preserve"> в срок с</w:t>
      </w:r>
      <w:r w:rsidR="006F22D6">
        <w:rPr>
          <w:lang w:bidi="en-US"/>
        </w:rPr>
        <w:t xml:space="preserve"> 06.04.2020</w:t>
      </w:r>
      <w:r w:rsidR="006F22D6" w:rsidRPr="00661A21">
        <w:rPr>
          <w:lang w:bidi="en-US"/>
        </w:rPr>
        <w:t>.</w:t>
      </w:r>
      <w:r w:rsidR="006F22D6">
        <w:rPr>
          <w:rFonts w:eastAsia="Calibri"/>
          <w:lang w:eastAsia="en-US"/>
        </w:rPr>
        <w:t xml:space="preserve">   </w:t>
      </w:r>
    </w:p>
    <w:p w:rsidR="002821E3" w:rsidRDefault="002821E3" w:rsidP="00661A21">
      <w:pPr>
        <w:ind w:firstLine="720"/>
        <w:jc w:val="both"/>
        <w:rPr>
          <w:rFonts w:eastAsia="Calibri"/>
        </w:rPr>
      </w:pPr>
    </w:p>
    <w:p w:rsidR="00145F8D" w:rsidRPr="002821E3" w:rsidRDefault="002821E3" w:rsidP="002821E3">
      <w:pPr>
        <w:tabs>
          <w:tab w:val="left" w:pos="993"/>
        </w:tabs>
        <w:ind w:firstLine="709"/>
        <w:jc w:val="both"/>
        <w:rPr>
          <w:lang w:bidi="en-US"/>
        </w:rPr>
      </w:pPr>
      <w:r>
        <w:rPr>
          <w:rFonts w:eastAsiaTheme="minorHAnsi"/>
          <w:lang w:eastAsia="en-US"/>
        </w:rPr>
        <w:t>5</w:t>
      </w:r>
      <w:r w:rsidR="00661A21" w:rsidRPr="00661A21">
        <w:rPr>
          <w:rFonts w:eastAsiaTheme="minorHAnsi"/>
          <w:lang w:eastAsia="en-US"/>
        </w:rPr>
        <w:t xml:space="preserve">. Заместителю главы района по местной промышленности, транспорту и связи </w:t>
      </w:r>
      <w:r w:rsidR="00661A21" w:rsidRPr="00661A21">
        <w:rPr>
          <w:lang w:bidi="en-US"/>
        </w:rPr>
        <w:t>Х.Ж Абдуллину в срок с 06.04.2020 до особого распоряжения:</w:t>
      </w:r>
    </w:p>
    <w:p w:rsidR="00661A21" w:rsidRPr="00661A21" w:rsidRDefault="002821E3" w:rsidP="00661A21">
      <w:pPr>
        <w:tabs>
          <w:tab w:val="left" w:pos="993"/>
        </w:tabs>
        <w:ind w:firstLine="709"/>
        <w:jc w:val="both"/>
        <w:rPr>
          <w:lang w:bidi="en-US"/>
        </w:rPr>
      </w:pPr>
      <w:r>
        <w:rPr>
          <w:lang w:bidi="en-US"/>
        </w:rPr>
        <w:t>5</w:t>
      </w:r>
      <w:r w:rsidR="00DA45DE">
        <w:rPr>
          <w:lang w:bidi="en-US"/>
        </w:rPr>
        <w:t>.</w:t>
      </w:r>
      <w:r>
        <w:rPr>
          <w:lang w:bidi="en-US"/>
        </w:rPr>
        <w:t>1</w:t>
      </w:r>
      <w:r w:rsidR="00661A21" w:rsidRPr="00661A21">
        <w:rPr>
          <w:lang w:bidi="en-US"/>
        </w:rPr>
        <w:t>. Осуществлять контроль за соблюдением организациями, занятыми выполнением работ по муниципальным контрактам в сфере дорожного хозяйства, доставкой сотрудников на место производства, работ, исключая использование общественного транспорта, с последующей дезинфекцией использованного транспорта</w:t>
      </w:r>
      <w:r w:rsidR="00CE6031">
        <w:rPr>
          <w:lang w:bidi="en-US"/>
        </w:rPr>
        <w:t>,</w:t>
      </w:r>
      <w:r w:rsidR="0025222A">
        <w:rPr>
          <w:lang w:bidi="en-US"/>
        </w:rPr>
        <w:t xml:space="preserve"> </w:t>
      </w:r>
      <w:r w:rsidR="00237EED">
        <w:rPr>
          <w:lang w:bidi="en-US"/>
        </w:rPr>
        <w:t>согласно приложению 2.</w:t>
      </w:r>
    </w:p>
    <w:p w:rsidR="00661A21" w:rsidRDefault="002821E3" w:rsidP="00661A21">
      <w:pPr>
        <w:ind w:firstLine="709"/>
        <w:jc w:val="both"/>
        <w:rPr>
          <w:rFonts w:eastAsiaTheme="minorHAnsi"/>
          <w:lang w:eastAsia="en-US" w:bidi="en-US"/>
        </w:rPr>
      </w:pPr>
      <w:r>
        <w:rPr>
          <w:rFonts w:eastAsiaTheme="minorHAnsi"/>
          <w:lang w:eastAsia="en-US" w:bidi="en-US"/>
        </w:rPr>
        <w:t>5</w:t>
      </w:r>
      <w:r w:rsidR="00661A21" w:rsidRPr="00661A21">
        <w:rPr>
          <w:rFonts w:eastAsiaTheme="minorHAnsi"/>
          <w:lang w:eastAsia="en-US" w:bidi="en-US"/>
        </w:rPr>
        <w:t>.</w:t>
      </w:r>
      <w:r>
        <w:rPr>
          <w:rFonts w:eastAsiaTheme="minorHAnsi"/>
          <w:lang w:eastAsia="en-US" w:bidi="en-US"/>
        </w:rPr>
        <w:t>2</w:t>
      </w:r>
      <w:r w:rsidR="00661A21" w:rsidRPr="00661A21">
        <w:rPr>
          <w:rFonts w:eastAsiaTheme="minorHAnsi"/>
          <w:lang w:eastAsia="en-US" w:bidi="en-US"/>
        </w:rPr>
        <w:t>. Во взаимодействии с юридическими лицами, индивидуальными предпринимателями, осуществляющими регулярные пассажирские перевозки автомобильным транспортом в межмуниципальном и муниципальном сообщении по нерегулируемым тарифам, обеспечить внесение изменений в действующее расписание движения транспортных средств с учетом изменен</w:t>
      </w:r>
      <w:r w:rsidR="0025222A">
        <w:rPr>
          <w:rFonts w:eastAsiaTheme="minorHAnsi"/>
          <w:lang w:eastAsia="en-US" w:bidi="en-US"/>
        </w:rPr>
        <w:t xml:space="preserve">ия пассажиропотока на маршруте </w:t>
      </w:r>
      <w:r w:rsidR="00661A21" w:rsidRPr="00661A21">
        <w:rPr>
          <w:rFonts w:eastAsiaTheme="minorHAnsi"/>
          <w:lang w:eastAsia="en-US" w:bidi="en-US"/>
        </w:rPr>
        <w:t>без приостановления выполнения пассажирских перевозок по маршруту</w:t>
      </w:r>
      <w:r w:rsidR="00DA45DE">
        <w:rPr>
          <w:rFonts w:eastAsiaTheme="minorHAnsi"/>
          <w:lang w:eastAsia="en-US" w:bidi="en-US"/>
        </w:rPr>
        <w:t xml:space="preserve"> согласно приложению 3</w:t>
      </w:r>
      <w:r w:rsidR="00237EED">
        <w:rPr>
          <w:rFonts w:eastAsiaTheme="minorHAnsi"/>
          <w:lang w:eastAsia="en-US" w:bidi="en-US"/>
        </w:rPr>
        <w:t>.</w:t>
      </w:r>
    </w:p>
    <w:p w:rsidR="005A369E" w:rsidRPr="00661A21" w:rsidRDefault="002821E3" w:rsidP="00661A21">
      <w:pPr>
        <w:ind w:firstLine="709"/>
        <w:jc w:val="both"/>
        <w:rPr>
          <w:rFonts w:eastAsiaTheme="minorHAnsi"/>
          <w:lang w:eastAsia="en-US" w:bidi="en-US"/>
        </w:rPr>
      </w:pPr>
      <w:r>
        <w:rPr>
          <w:rFonts w:eastAsiaTheme="minorHAnsi"/>
          <w:lang w:eastAsia="en-US" w:bidi="en-US"/>
        </w:rPr>
        <w:t>5</w:t>
      </w:r>
      <w:r w:rsidR="00145F8D">
        <w:rPr>
          <w:rFonts w:eastAsiaTheme="minorHAnsi"/>
          <w:lang w:eastAsia="en-US" w:bidi="en-US"/>
        </w:rPr>
        <w:t>.</w:t>
      </w:r>
      <w:r>
        <w:rPr>
          <w:rFonts w:eastAsiaTheme="minorHAnsi"/>
          <w:lang w:eastAsia="en-US" w:bidi="en-US"/>
        </w:rPr>
        <w:t>3</w:t>
      </w:r>
      <w:r w:rsidR="005A369E">
        <w:rPr>
          <w:rFonts w:eastAsiaTheme="minorHAnsi"/>
          <w:lang w:eastAsia="en-US" w:bidi="en-US"/>
        </w:rPr>
        <w:t>.</w:t>
      </w:r>
      <w:r>
        <w:rPr>
          <w:rFonts w:eastAsiaTheme="minorHAnsi"/>
          <w:lang w:eastAsia="en-US" w:bidi="en-US"/>
        </w:rPr>
        <w:t xml:space="preserve"> Во взаимодействии </w:t>
      </w:r>
      <w:r w:rsidR="008740BF">
        <w:rPr>
          <w:rFonts w:eastAsiaTheme="minorHAnsi"/>
          <w:lang w:eastAsia="en-US" w:bidi="en-US"/>
        </w:rPr>
        <w:t>с ведомственными оперативными штабами предприятий</w:t>
      </w:r>
      <w:r w:rsidR="00237EED">
        <w:rPr>
          <w:rFonts w:eastAsiaTheme="minorHAnsi"/>
          <w:lang w:eastAsia="en-US" w:bidi="en-US"/>
        </w:rPr>
        <w:t>,</w:t>
      </w:r>
      <w:r w:rsidR="008740BF">
        <w:rPr>
          <w:rFonts w:eastAsiaTheme="minorHAnsi"/>
          <w:lang w:eastAsia="en-US" w:bidi="en-US"/>
        </w:rPr>
        <w:t xml:space="preserve"> </w:t>
      </w:r>
      <w:r w:rsidR="006E1920">
        <w:rPr>
          <w:rFonts w:eastAsiaTheme="minorHAnsi"/>
          <w:lang w:eastAsia="en-US" w:bidi="en-US"/>
        </w:rPr>
        <w:t>осуществляющих деятельность на территории района с применением вахтового метода</w:t>
      </w:r>
      <w:r w:rsidR="00237EED">
        <w:rPr>
          <w:rFonts w:eastAsiaTheme="minorHAnsi"/>
          <w:lang w:eastAsia="en-US" w:bidi="en-US"/>
        </w:rPr>
        <w:t>,</w:t>
      </w:r>
      <w:r w:rsidR="006E1920">
        <w:rPr>
          <w:rFonts w:eastAsiaTheme="minorHAnsi"/>
          <w:lang w:eastAsia="en-US" w:bidi="en-US"/>
        </w:rPr>
        <w:t xml:space="preserve"> о</w:t>
      </w:r>
      <w:r w:rsidR="008740BF">
        <w:rPr>
          <w:rFonts w:eastAsiaTheme="minorHAnsi"/>
          <w:lang w:eastAsia="en-US" w:bidi="en-US"/>
        </w:rPr>
        <w:t xml:space="preserve">существлять контроль </w:t>
      </w:r>
      <w:r w:rsidR="006E1920">
        <w:rPr>
          <w:rFonts w:eastAsiaTheme="minorHAnsi"/>
          <w:lang w:eastAsia="en-US" w:bidi="en-US"/>
        </w:rPr>
        <w:t>за осуществлением доставки работников от мест постоянного и временного проживания к месту осуществления производственной деятельности без промежуточных остановок в поселениях Нижневартовского района.</w:t>
      </w:r>
    </w:p>
    <w:p w:rsidR="00661A21" w:rsidRPr="00661A21" w:rsidRDefault="00661A21" w:rsidP="00661A21">
      <w:pPr>
        <w:tabs>
          <w:tab w:val="left" w:pos="993"/>
        </w:tabs>
        <w:ind w:firstLine="709"/>
        <w:jc w:val="both"/>
        <w:rPr>
          <w:rFonts w:eastAsiaTheme="minorHAnsi"/>
          <w:lang w:eastAsia="en-US"/>
        </w:rPr>
      </w:pPr>
    </w:p>
    <w:p w:rsidR="00661A21" w:rsidRPr="00661A21" w:rsidRDefault="002821E3" w:rsidP="00661A21">
      <w:pPr>
        <w:tabs>
          <w:tab w:val="left" w:pos="993"/>
        </w:tabs>
        <w:ind w:firstLine="709"/>
        <w:jc w:val="both"/>
        <w:rPr>
          <w:rFonts w:eastAsiaTheme="minorHAnsi"/>
          <w:lang w:eastAsia="en-US" w:bidi="en-US"/>
        </w:rPr>
      </w:pPr>
      <w:r>
        <w:rPr>
          <w:rFonts w:eastAsiaTheme="minorHAnsi"/>
          <w:lang w:eastAsia="en-US" w:bidi="en-US"/>
        </w:rPr>
        <w:t>6</w:t>
      </w:r>
      <w:r w:rsidR="00661A21" w:rsidRPr="00661A21">
        <w:rPr>
          <w:rFonts w:eastAsiaTheme="minorHAnsi"/>
          <w:lang w:eastAsia="en-US" w:bidi="en-US"/>
        </w:rPr>
        <w:t>. Начальнику отдела жилищно-коммунального хозяйства, энергетики и стро</w:t>
      </w:r>
      <w:r w:rsidR="00237EED">
        <w:rPr>
          <w:rFonts w:eastAsiaTheme="minorHAnsi"/>
          <w:lang w:eastAsia="en-US" w:bidi="en-US"/>
        </w:rPr>
        <w:t xml:space="preserve">ительства администрации района </w:t>
      </w:r>
      <w:r w:rsidR="00661A21" w:rsidRPr="00661A21">
        <w:rPr>
          <w:rFonts w:eastAsiaTheme="minorHAnsi"/>
          <w:lang w:eastAsia="en-US" w:bidi="en-US"/>
        </w:rPr>
        <w:t>М.Ю. Канышевой с 06.04.2020 до особого распоряжения:</w:t>
      </w:r>
    </w:p>
    <w:p w:rsidR="00661A21" w:rsidRPr="00661A21" w:rsidRDefault="002821E3" w:rsidP="00661A21">
      <w:pPr>
        <w:tabs>
          <w:tab w:val="left" w:pos="993"/>
        </w:tabs>
        <w:ind w:firstLine="709"/>
        <w:jc w:val="both"/>
        <w:rPr>
          <w:rFonts w:eastAsiaTheme="minorHAnsi"/>
          <w:lang w:eastAsia="en-US"/>
        </w:rPr>
      </w:pPr>
      <w:r>
        <w:rPr>
          <w:rFonts w:eastAsiaTheme="minorHAnsi"/>
          <w:lang w:eastAsia="en-US" w:bidi="en-US"/>
        </w:rPr>
        <w:t>6</w:t>
      </w:r>
      <w:r w:rsidR="00661A21" w:rsidRPr="00661A21">
        <w:rPr>
          <w:rFonts w:eastAsiaTheme="minorHAnsi"/>
          <w:lang w:eastAsia="en-US" w:bidi="en-US"/>
        </w:rPr>
        <w:t>.1.</w:t>
      </w:r>
      <w:r w:rsidR="0025222A">
        <w:rPr>
          <w:rFonts w:eastAsiaTheme="minorHAnsi"/>
          <w:lang w:eastAsia="en-US" w:bidi="en-US"/>
        </w:rPr>
        <w:t xml:space="preserve"> О</w:t>
      </w:r>
      <w:r w:rsidR="00661A21" w:rsidRPr="00661A21">
        <w:rPr>
          <w:rFonts w:eastAsiaTheme="minorHAnsi"/>
          <w:lang w:eastAsia="en-US" w:bidi="en-US"/>
        </w:rPr>
        <w:t>существлять контроль</w:t>
      </w:r>
      <w:r w:rsidR="005751FD">
        <w:rPr>
          <w:rFonts w:eastAsiaTheme="minorHAnsi"/>
          <w:lang w:eastAsia="en-US" w:bidi="en-US"/>
        </w:rPr>
        <w:t xml:space="preserve"> за</w:t>
      </w:r>
      <w:r w:rsidR="00661A21" w:rsidRPr="00661A21">
        <w:rPr>
          <w:rFonts w:eastAsiaTheme="minorHAnsi"/>
          <w:lang w:eastAsia="en-US" w:bidi="en-US"/>
        </w:rPr>
        <w:t>:</w:t>
      </w:r>
      <w:r w:rsidR="00661A21" w:rsidRPr="00661A21">
        <w:rPr>
          <w:rFonts w:eastAsiaTheme="minorHAnsi"/>
          <w:lang w:eastAsia="en-US"/>
        </w:rPr>
        <w:t xml:space="preserve"> </w:t>
      </w:r>
    </w:p>
    <w:p w:rsidR="00661A21" w:rsidRPr="00661A21" w:rsidRDefault="00661A21" w:rsidP="008D5E58">
      <w:pPr>
        <w:tabs>
          <w:tab w:val="left" w:pos="993"/>
        </w:tabs>
        <w:ind w:firstLine="709"/>
        <w:jc w:val="both"/>
        <w:rPr>
          <w:rFonts w:eastAsiaTheme="minorHAnsi"/>
          <w:lang w:eastAsia="en-US" w:bidi="en-US"/>
        </w:rPr>
      </w:pPr>
      <w:r w:rsidRPr="00661A21">
        <w:rPr>
          <w:rFonts w:eastAsiaTheme="minorHAnsi"/>
          <w:lang w:eastAsia="en-US" w:bidi="en-US"/>
        </w:rPr>
        <w:t xml:space="preserve"> н</w:t>
      </w:r>
      <w:r w:rsidR="002821E3">
        <w:rPr>
          <w:rFonts w:eastAsiaTheme="minorHAnsi"/>
          <w:color w:val="000000" w:themeColor="text1"/>
          <w:lang w:eastAsia="en-US" w:bidi="en-US"/>
        </w:rPr>
        <w:t xml:space="preserve">е </w:t>
      </w:r>
      <w:r w:rsidR="005751FD">
        <w:rPr>
          <w:rFonts w:eastAsiaTheme="minorHAnsi"/>
          <w:color w:val="000000" w:themeColor="text1"/>
          <w:lang w:eastAsia="en-US" w:bidi="en-US"/>
        </w:rPr>
        <w:t>начислением</w:t>
      </w:r>
      <w:r w:rsidRPr="00661A21">
        <w:rPr>
          <w:rFonts w:eastAsiaTheme="minorHAnsi"/>
          <w:color w:val="000000" w:themeColor="text1"/>
          <w:lang w:eastAsia="en-US" w:bidi="en-US"/>
        </w:rPr>
        <w:t xml:space="preserve"> пени</w:t>
      </w:r>
      <w:r w:rsidRPr="00661A21">
        <w:rPr>
          <w:rFonts w:eastAsiaTheme="minorHAnsi"/>
          <w:lang w:eastAsia="en-US" w:bidi="en-US"/>
        </w:rPr>
        <w:t xml:space="preserve"> за несвоевременное и (или) неполное внесение платы за жилое помещение и коммунальные услуги</w:t>
      </w:r>
      <w:r w:rsidR="008D5E58">
        <w:rPr>
          <w:rFonts w:eastAsiaTheme="minorHAnsi"/>
          <w:lang w:eastAsia="en-US" w:bidi="en-US"/>
        </w:rPr>
        <w:t xml:space="preserve"> ресурсоснабжающими организациями, управляющими компаниями</w:t>
      </w:r>
      <w:r w:rsidR="008D5E58" w:rsidRPr="008D5E58">
        <w:rPr>
          <w:rFonts w:eastAsiaTheme="minorHAnsi"/>
          <w:lang w:eastAsia="en-US" w:bidi="en-US"/>
        </w:rPr>
        <w:t xml:space="preserve"> и</w:t>
      </w:r>
      <w:r w:rsidR="008D5E58">
        <w:rPr>
          <w:rFonts w:eastAsiaTheme="minorHAnsi"/>
          <w:lang w:eastAsia="en-US" w:bidi="en-US"/>
        </w:rPr>
        <w:t xml:space="preserve"> </w:t>
      </w:r>
      <w:r w:rsidR="008D5E58" w:rsidRPr="008D5E58">
        <w:rPr>
          <w:rFonts w:eastAsiaTheme="minorHAnsi"/>
          <w:lang w:eastAsia="en-US" w:bidi="en-US"/>
        </w:rPr>
        <w:t>товариществ</w:t>
      </w:r>
      <w:r w:rsidR="008D5E58">
        <w:rPr>
          <w:rFonts w:eastAsiaTheme="minorHAnsi"/>
          <w:lang w:eastAsia="en-US" w:bidi="en-US"/>
        </w:rPr>
        <w:t>ами</w:t>
      </w:r>
      <w:r w:rsidR="008D5E58" w:rsidRPr="008D5E58">
        <w:rPr>
          <w:rFonts w:eastAsiaTheme="minorHAnsi"/>
          <w:lang w:eastAsia="en-US" w:bidi="en-US"/>
        </w:rPr>
        <w:t xml:space="preserve"> собственников жилья</w:t>
      </w:r>
      <w:r w:rsidR="000242B5">
        <w:rPr>
          <w:rFonts w:eastAsiaTheme="minorHAnsi"/>
          <w:lang w:eastAsia="en-US" w:bidi="en-US"/>
        </w:rPr>
        <w:t xml:space="preserve"> согласно приложению 4</w:t>
      </w:r>
      <w:r w:rsidR="00237EED">
        <w:rPr>
          <w:rFonts w:eastAsiaTheme="minorHAnsi"/>
          <w:lang w:eastAsia="en-US" w:bidi="en-US"/>
        </w:rPr>
        <w:t>;</w:t>
      </w:r>
    </w:p>
    <w:p w:rsidR="00661A21" w:rsidRPr="00661A21" w:rsidRDefault="00661A21" w:rsidP="00661A21">
      <w:pPr>
        <w:tabs>
          <w:tab w:val="left" w:pos="993"/>
        </w:tabs>
        <w:ind w:firstLine="709"/>
        <w:jc w:val="both"/>
        <w:rPr>
          <w:rFonts w:eastAsiaTheme="minorHAnsi"/>
          <w:lang w:eastAsia="en-US" w:bidi="en-US"/>
        </w:rPr>
      </w:pPr>
      <w:r w:rsidRPr="00661A21">
        <w:rPr>
          <w:rFonts w:eastAsiaTheme="minorHAnsi"/>
          <w:lang w:eastAsia="en-US" w:bidi="en-US"/>
        </w:rPr>
        <w:t>предоставлением коммунальных услуг</w:t>
      </w:r>
      <w:r w:rsidR="0025222A">
        <w:rPr>
          <w:rFonts w:eastAsiaTheme="minorHAnsi"/>
          <w:lang w:eastAsia="en-US" w:bidi="en-US"/>
        </w:rPr>
        <w:t xml:space="preserve"> в полном объеме</w:t>
      </w:r>
      <w:r w:rsidR="008D5E58">
        <w:rPr>
          <w:rFonts w:eastAsiaTheme="minorHAnsi"/>
          <w:lang w:eastAsia="en-US" w:bidi="en-US"/>
        </w:rPr>
        <w:t xml:space="preserve"> ресурсоснабжающими организациями, управляющими компаниями</w:t>
      </w:r>
      <w:r w:rsidR="008D5E58" w:rsidRPr="008D5E58">
        <w:rPr>
          <w:rFonts w:eastAsiaTheme="minorHAnsi"/>
          <w:lang w:eastAsia="en-US" w:bidi="en-US"/>
        </w:rPr>
        <w:t xml:space="preserve"> и</w:t>
      </w:r>
      <w:r w:rsidR="008D5E58">
        <w:rPr>
          <w:rFonts w:eastAsiaTheme="minorHAnsi"/>
          <w:lang w:eastAsia="en-US" w:bidi="en-US"/>
        </w:rPr>
        <w:t xml:space="preserve"> </w:t>
      </w:r>
      <w:r w:rsidR="008D5E58" w:rsidRPr="008D5E58">
        <w:rPr>
          <w:rFonts w:eastAsiaTheme="minorHAnsi"/>
          <w:lang w:eastAsia="en-US" w:bidi="en-US"/>
        </w:rPr>
        <w:t>товариществ</w:t>
      </w:r>
      <w:r w:rsidR="008D5E58">
        <w:rPr>
          <w:rFonts w:eastAsiaTheme="minorHAnsi"/>
          <w:lang w:eastAsia="en-US" w:bidi="en-US"/>
        </w:rPr>
        <w:t>ами</w:t>
      </w:r>
      <w:r w:rsidR="008D5E58" w:rsidRPr="008D5E58">
        <w:rPr>
          <w:rFonts w:eastAsiaTheme="minorHAnsi"/>
          <w:lang w:eastAsia="en-US" w:bidi="en-US"/>
        </w:rPr>
        <w:t xml:space="preserve"> собственников жилья</w:t>
      </w:r>
      <w:r w:rsidR="000242B5">
        <w:rPr>
          <w:rFonts w:eastAsiaTheme="minorHAnsi"/>
          <w:lang w:eastAsia="en-US" w:bidi="en-US"/>
        </w:rPr>
        <w:t xml:space="preserve"> согласно приложению 4</w:t>
      </w:r>
      <w:r w:rsidR="006F22D6">
        <w:rPr>
          <w:rFonts w:eastAsiaTheme="minorHAnsi"/>
          <w:lang w:eastAsia="en-US" w:bidi="en-US"/>
        </w:rPr>
        <w:t>;</w:t>
      </w:r>
      <w:r w:rsidRPr="00661A21">
        <w:rPr>
          <w:rFonts w:eastAsiaTheme="minorHAnsi"/>
          <w:lang w:eastAsia="en-US" w:bidi="en-US"/>
        </w:rPr>
        <w:t xml:space="preserve"> </w:t>
      </w:r>
    </w:p>
    <w:p w:rsidR="00661A21" w:rsidRPr="00661A21" w:rsidRDefault="00661A21" w:rsidP="00661A21">
      <w:pPr>
        <w:tabs>
          <w:tab w:val="left" w:pos="993"/>
        </w:tabs>
        <w:ind w:firstLine="709"/>
        <w:jc w:val="both"/>
        <w:rPr>
          <w:rFonts w:eastAsiaTheme="minorHAnsi"/>
          <w:lang w:eastAsia="en-US" w:bidi="en-US"/>
        </w:rPr>
      </w:pPr>
      <w:r w:rsidRPr="00661A21">
        <w:rPr>
          <w:rFonts w:eastAsiaTheme="minorHAnsi"/>
          <w:lang w:eastAsia="en-US" w:bidi="en-US"/>
        </w:rPr>
        <w:lastRenderedPageBreak/>
        <w:t>выполнением ежедневной санитарной обработки мест общего пользования в многоквартирных домах</w:t>
      </w:r>
      <w:r w:rsidR="0025222A">
        <w:rPr>
          <w:rFonts w:eastAsiaTheme="minorHAnsi"/>
          <w:lang w:eastAsia="en-US" w:bidi="en-US"/>
        </w:rPr>
        <w:t xml:space="preserve"> в соответствии с требованиями</w:t>
      </w:r>
      <w:r w:rsidR="000242B5">
        <w:rPr>
          <w:rFonts w:eastAsiaTheme="minorHAnsi"/>
          <w:lang w:eastAsia="en-US" w:bidi="en-US"/>
        </w:rPr>
        <w:t xml:space="preserve"> </w:t>
      </w:r>
      <w:r w:rsidR="008D5E58">
        <w:rPr>
          <w:rFonts w:eastAsiaTheme="minorHAnsi"/>
          <w:lang w:eastAsia="en-US" w:bidi="en-US"/>
        </w:rPr>
        <w:t>ресурсоснабжающими организациями, управляющими компаниями</w:t>
      </w:r>
      <w:r w:rsidR="008D5E58" w:rsidRPr="008D5E58">
        <w:rPr>
          <w:rFonts w:eastAsiaTheme="minorHAnsi"/>
          <w:lang w:eastAsia="en-US" w:bidi="en-US"/>
        </w:rPr>
        <w:t xml:space="preserve"> и</w:t>
      </w:r>
      <w:r w:rsidR="008D5E58">
        <w:rPr>
          <w:rFonts w:eastAsiaTheme="minorHAnsi"/>
          <w:lang w:eastAsia="en-US" w:bidi="en-US"/>
        </w:rPr>
        <w:t xml:space="preserve"> </w:t>
      </w:r>
      <w:r w:rsidR="008D5E58" w:rsidRPr="008D5E58">
        <w:rPr>
          <w:rFonts w:eastAsiaTheme="minorHAnsi"/>
          <w:lang w:eastAsia="en-US" w:bidi="en-US"/>
        </w:rPr>
        <w:t>товариществ</w:t>
      </w:r>
      <w:r w:rsidR="008D5E58">
        <w:rPr>
          <w:rFonts w:eastAsiaTheme="minorHAnsi"/>
          <w:lang w:eastAsia="en-US" w:bidi="en-US"/>
        </w:rPr>
        <w:t>ами</w:t>
      </w:r>
      <w:r w:rsidR="008D5E58" w:rsidRPr="008D5E58">
        <w:rPr>
          <w:rFonts w:eastAsiaTheme="minorHAnsi"/>
          <w:lang w:eastAsia="en-US" w:bidi="en-US"/>
        </w:rPr>
        <w:t xml:space="preserve"> собственников жилья</w:t>
      </w:r>
      <w:r w:rsidR="008D5E58">
        <w:rPr>
          <w:rFonts w:eastAsiaTheme="minorHAnsi"/>
          <w:lang w:eastAsia="en-US" w:bidi="en-US"/>
        </w:rPr>
        <w:t xml:space="preserve"> </w:t>
      </w:r>
      <w:r w:rsidR="000242B5">
        <w:rPr>
          <w:rFonts w:eastAsiaTheme="minorHAnsi"/>
          <w:lang w:eastAsia="en-US" w:bidi="en-US"/>
        </w:rPr>
        <w:t>согласно приложению 4</w:t>
      </w:r>
      <w:r w:rsidR="006F22D6">
        <w:rPr>
          <w:rFonts w:eastAsiaTheme="minorHAnsi"/>
          <w:lang w:eastAsia="en-US" w:bidi="en-US"/>
        </w:rPr>
        <w:t>;</w:t>
      </w:r>
    </w:p>
    <w:p w:rsidR="00661A21" w:rsidRDefault="00661A21" w:rsidP="00661A21">
      <w:pPr>
        <w:tabs>
          <w:tab w:val="left" w:pos="993"/>
        </w:tabs>
        <w:ind w:firstLine="709"/>
        <w:jc w:val="both"/>
        <w:rPr>
          <w:rFonts w:eastAsiaTheme="minorHAnsi"/>
          <w:lang w:eastAsia="en-US" w:bidi="en-US"/>
        </w:rPr>
      </w:pPr>
      <w:r w:rsidRPr="00661A21">
        <w:rPr>
          <w:rFonts w:eastAsiaTheme="minorHAnsi"/>
          <w:lang w:eastAsia="en-US" w:bidi="en-US"/>
        </w:rPr>
        <w:t>исполнением строительными организациями, осуществляющими деятельность на территории района, мер по предотвращению завоза и распространения новой коронавирусной инфекции</w:t>
      </w:r>
      <w:r w:rsidR="000242B5">
        <w:rPr>
          <w:rFonts w:eastAsiaTheme="minorHAnsi"/>
          <w:lang w:eastAsia="en-US" w:bidi="en-US"/>
        </w:rPr>
        <w:t xml:space="preserve"> согласно приложению 5</w:t>
      </w:r>
      <w:r w:rsidR="00237EED">
        <w:rPr>
          <w:rFonts w:eastAsiaTheme="minorHAnsi"/>
          <w:lang w:eastAsia="en-US" w:bidi="en-US"/>
        </w:rPr>
        <w:t>.</w:t>
      </w:r>
    </w:p>
    <w:p w:rsidR="00511D7A" w:rsidRDefault="002821E3" w:rsidP="00511D7A">
      <w:pPr>
        <w:ind w:firstLine="709"/>
        <w:jc w:val="both"/>
      </w:pPr>
      <w:r>
        <w:rPr>
          <w:rFonts w:eastAsiaTheme="minorHAnsi"/>
          <w:lang w:eastAsia="en-US" w:bidi="en-US"/>
        </w:rPr>
        <w:t>6</w:t>
      </w:r>
      <w:r w:rsidR="00511D7A">
        <w:rPr>
          <w:rFonts w:eastAsiaTheme="minorHAnsi"/>
          <w:lang w:eastAsia="en-US" w:bidi="en-US"/>
        </w:rPr>
        <w:t xml:space="preserve">.2. </w:t>
      </w:r>
      <w:r w:rsidR="00237EED">
        <w:rPr>
          <w:rFonts w:eastAsiaTheme="minorHAnsi"/>
          <w:lang w:eastAsia="en-US" w:bidi="en-US"/>
        </w:rPr>
        <w:t>С</w:t>
      </w:r>
      <w:r w:rsidR="00511D7A">
        <w:t>овместно с организ</w:t>
      </w:r>
      <w:r>
        <w:t>ациями жилищно-коммунального и </w:t>
      </w:r>
      <w:r w:rsidR="00511D7A">
        <w:t>дорожного хозяйства, осуществляющими свою деятельность на территории поселений района, с КУ «Центроспас-Югория» обеспечить готовность техники к проведению дезинфекции улично-дорожной сети в поселениях района.</w:t>
      </w:r>
    </w:p>
    <w:p w:rsidR="005751FD" w:rsidRDefault="005751FD" w:rsidP="00661A21">
      <w:pPr>
        <w:tabs>
          <w:tab w:val="left" w:pos="993"/>
        </w:tabs>
        <w:ind w:firstLine="709"/>
        <w:jc w:val="both"/>
        <w:rPr>
          <w:rFonts w:eastAsiaTheme="minorHAnsi"/>
          <w:lang w:eastAsia="en-US"/>
        </w:rPr>
      </w:pPr>
    </w:p>
    <w:p w:rsidR="00661A21" w:rsidRPr="00661A21" w:rsidRDefault="002821E3" w:rsidP="00661A21">
      <w:pPr>
        <w:tabs>
          <w:tab w:val="left" w:pos="993"/>
        </w:tabs>
        <w:ind w:firstLine="709"/>
        <w:jc w:val="both"/>
        <w:rPr>
          <w:rFonts w:eastAsiaTheme="minorHAnsi"/>
          <w:lang w:eastAsia="en-US"/>
        </w:rPr>
      </w:pPr>
      <w:r>
        <w:rPr>
          <w:rFonts w:eastAsiaTheme="minorHAnsi"/>
          <w:lang w:eastAsia="en-US"/>
        </w:rPr>
        <w:t>7</w:t>
      </w:r>
      <w:r w:rsidR="00661A21" w:rsidRPr="00661A21">
        <w:rPr>
          <w:rFonts w:eastAsiaTheme="minorHAnsi"/>
          <w:lang w:eastAsia="en-US"/>
        </w:rPr>
        <w:t xml:space="preserve">. Исполняющему обязанности заместителя главы района по социальным вопросам М.В. Любомирской с </w:t>
      </w:r>
      <w:r w:rsidR="0025222A">
        <w:rPr>
          <w:rFonts w:eastAsiaTheme="minorHAnsi"/>
          <w:lang w:eastAsia="en-US"/>
        </w:rPr>
        <w:t>0</w:t>
      </w:r>
      <w:r w:rsidR="00661A21" w:rsidRPr="00661A21">
        <w:rPr>
          <w:rFonts w:eastAsiaTheme="minorHAnsi"/>
          <w:lang w:eastAsia="en-US"/>
        </w:rPr>
        <w:t>6 апреля 2020 года</w:t>
      </w:r>
      <w:r w:rsidR="00661A21" w:rsidRPr="00661A21">
        <w:rPr>
          <w:rFonts w:eastAsia="Calibri"/>
          <w:lang w:eastAsia="en-US"/>
        </w:rPr>
        <w:t xml:space="preserve"> до особого распоряжения</w:t>
      </w:r>
      <w:r w:rsidR="00661A21" w:rsidRPr="00661A21">
        <w:rPr>
          <w:rFonts w:eastAsiaTheme="minorHAnsi"/>
          <w:lang w:eastAsia="en-US"/>
        </w:rPr>
        <w:t>:</w:t>
      </w:r>
    </w:p>
    <w:p w:rsidR="00661A21" w:rsidRPr="00661A21" w:rsidRDefault="002821E3" w:rsidP="00661A21">
      <w:pPr>
        <w:tabs>
          <w:tab w:val="left" w:pos="993"/>
        </w:tabs>
        <w:ind w:firstLine="709"/>
        <w:jc w:val="both"/>
        <w:rPr>
          <w:rFonts w:eastAsiaTheme="minorHAnsi"/>
          <w:lang w:eastAsia="en-US"/>
        </w:rPr>
      </w:pPr>
      <w:r>
        <w:rPr>
          <w:rFonts w:eastAsiaTheme="minorHAnsi"/>
          <w:lang w:eastAsia="en-US"/>
        </w:rPr>
        <w:t>7</w:t>
      </w:r>
      <w:r w:rsidR="00661A21" w:rsidRPr="00661A21">
        <w:rPr>
          <w:rFonts w:eastAsiaTheme="minorHAnsi"/>
          <w:lang w:eastAsia="en-US"/>
        </w:rPr>
        <w:t xml:space="preserve">.1. </w:t>
      </w:r>
      <w:r w:rsidR="0025222A">
        <w:rPr>
          <w:rFonts w:eastAsiaTheme="minorHAnsi"/>
          <w:lang w:eastAsia="en-US"/>
        </w:rPr>
        <w:t>О</w:t>
      </w:r>
      <w:r w:rsidR="00661A21" w:rsidRPr="00661A21">
        <w:rPr>
          <w:rFonts w:eastAsiaTheme="minorHAnsi"/>
          <w:lang w:eastAsia="en-US"/>
        </w:rPr>
        <w:t>рганизовать в муниципальных общеобразовательных учреждениях и учреждениях дополнительного образования района учебный процесс по реализации образовательных программ на дому с применением электронного обучения, дистанционных образовательных технологий для обучающихся, исключающих возможность посещения ими помещений образовательных учреждений</w:t>
      </w:r>
      <w:r w:rsidR="0025222A">
        <w:rPr>
          <w:rFonts w:eastAsiaTheme="minorHAnsi"/>
          <w:lang w:eastAsia="en-US"/>
        </w:rPr>
        <w:t>.</w:t>
      </w:r>
    </w:p>
    <w:p w:rsidR="00661A21" w:rsidRPr="00661A21" w:rsidRDefault="002821E3" w:rsidP="00661A21">
      <w:pPr>
        <w:tabs>
          <w:tab w:val="left" w:pos="993"/>
        </w:tabs>
        <w:ind w:firstLine="709"/>
        <w:jc w:val="both"/>
        <w:rPr>
          <w:rFonts w:eastAsiaTheme="minorHAnsi"/>
          <w:lang w:eastAsia="en-US"/>
        </w:rPr>
      </w:pPr>
      <w:r>
        <w:rPr>
          <w:rFonts w:eastAsiaTheme="minorHAnsi"/>
          <w:lang w:eastAsia="en-US"/>
        </w:rPr>
        <w:t>7</w:t>
      </w:r>
      <w:r w:rsidR="00661A21" w:rsidRPr="00661A21">
        <w:rPr>
          <w:rFonts w:eastAsiaTheme="minorHAnsi"/>
          <w:lang w:eastAsia="en-US"/>
        </w:rPr>
        <w:t xml:space="preserve">.2. </w:t>
      </w:r>
      <w:r w:rsidR="0025222A">
        <w:rPr>
          <w:rFonts w:eastAsiaTheme="minorHAnsi"/>
          <w:lang w:eastAsia="en-US"/>
        </w:rPr>
        <w:t>О</w:t>
      </w:r>
      <w:r>
        <w:rPr>
          <w:rFonts w:eastAsiaTheme="minorHAnsi"/>
          <w:lang w:eastAsia="en-US"/>
        </w:rPr>
        <w:t xml:space="preserve">беспечить </w:t>
      </w:r>
      <w:r w:rsidR="00661A21" w:rsidRPr="00661A21">
        <w:rPr>
          <w:rFonts w:eastAsiaTheme="minorHAnsi"/>
          <w:lang w:eastAsia="en-US"/>
        </w:rPr>
        <w:t>работу:</w:t>
      </w:r>
    </w:p>
    <w:p w:rsidR="00661A21" w:rsidRPr="00661A21" w:rsidRDefault="005751FD" w:rsidP="00661A21">
      <w:pPr>
        <w:tabs>
          <w:tab w:val="left" w:pos="993"/>
        </w:tabs>
        <w:ind w:firstLine="709"/>
        <w:jc w:val="both"/>
        <w:rPr>
          <w:rFonts w:eastAsiaTheme="minorHAnsi"/>
          <w:lang w:eastAsia="en-US"/>
        </w:rPr>
      </w:pPr>
      <w:r>
        <w:rPr>
          <w:rFonts w:eastAsiaTheme="minorHAnsi"/>
          <w:lang w:eastAsia="en-US"/>
        </w:rPr>
        <w:t>д</w:t>
      </w:r>
      <w:r w:rsidR="00661A21" w:rsidRPr="00661A21">
        <w:rPr>
          <w:rFonts w:eastAsiaTheme="minorHAnsi"/>
          <w:lang w:eastAsia="en-US"/>
        </w:rPr>
        <w:t>ежурных групп в муниципальных бюджетных дошкольных образовательных учреждениях района;</w:t>
      </w:r>
    </w:p>
    <w:p w:rsidR="00661A21" w:rsidRPr="00661A21" w:rsidRDefault="005751FD" w:rsidP="00661A21">
      <w:pPr>
        <w:tabs>
          <w:tab w:val="left" w:pos="993"/>
        </w:tabs>
        <w:ind w:firstLine="709"/>
        <w:jc w:val="both"/>
        <w:rPr>
          <w:rFonts w:eastAsiaTheme="minorHAnsi"/>
          <w:lang w:eastAsia="en-US"/>
        </w:rPr>
      </w:pPr>
      <w:r>
        <w:rPr>
          <w:rFonts w:eastAsiaTheme="minorHAnsi"/>
          <w:lang w:eastAsia="en-US"/>
        </w:rPr>
        <w:t>т</w:t>
      </w:r>
      <w:r w:rsidR="00661A21" w:rsidRPr="00661A21">
        <w:rPr>
          <w:rFonts w:eastAsiaTheme="minorHAnsi"/>
          <w:lang w:eastAsia="en-US"/>
        </w:rPr>
        <w:t xml:space="preserve">елефона «горячей линии» </w:t>
      </w:r>
      <w:r w:rsidR="0025222A">
        <w:rPr>
          <w:rFonts w:eastAsiaTheme="minorHAnsi"/>
          <w:lang w:eastAsia="en-US"/>
        </w:rPr>
        <w:t>(тел. 49-47-</w:t>
      </w:r>
      <w:r w:rsidR="002821E3">
        <w:rPr>
          <w:rFonts w:eastAsiaTheme="minorHAnsi"/>
          <w:lang w:eastAsia="en-US"/>
        </w:rPr>
        <w:t xml:space="preserve">41) </w:t>
      </w:r>
      <w:r w:rsidR="00661A21" w:rsidRPr="00661A21">
        <w:rPr>
          <w:rFonts w:eastAsiaTheme="minorHAnsi"/>
          <w:lang w:eastAsia="en-US"/>
        </w:rPr>
        <w:t>для консультирования педагогов, обучающихся и родителей (законных представителей) по вопросам общего и дополнительного образования, а также по вопросам функционирования дежурных групп в дошкольных образовательных учреждениях</w:t>
      </w:r>
      <w:r w:rsidR="0025222A">
        <w:rPr>
          <w:rFonts w:eastAsiaTheme="minorHAnsi"/>
          <w:lang w:eastAsia="en-US"/>
        </w:rPr>
        <w:t>.</w:t>
      </w:r>
    </w:p>
    <w:p w:rsidR="00661A21" w:rsidRPr="00661A21" w:rsidRDefault="002821E3" w:rsidP="00661A21">
      <w:pPr>
        <w:tabs>
          <w:tab w:val="left" w:pos="993"/>
        </w:tabs>
        <w:ind w:firstLine="709"/>
        <w:jc w:val="both"/>
        <w:rPr>
          <w:rFonts w:eastAsiaTheme="minorHAnsi"/>
          <w:lang w:eastAsia="en-US"/>
        </w:rPr>
      </w:pPr>
      <w:r>
        <w:rPr>
          <w:rFonts w:eastAsiaTheme="minorHAnsi"/>
          <w:lang w:eastAsia="en-US"/>
        </w:rPr>
        <w:t>7</w:t>
      </w:r>
      <w:r w:rsidR="00661A21" w:rsidRPr="00661A21">
        <w:rPr>
          <w:rFonts w:eastAsiaTheme="minorHAnsi"/>
          <w:lang w:eastAsia="en-US"/>
        </w:rPr>
        <w:t xml:space="preserve">.3. </w:t>
      </w:r>
      <w:r w:rsidR="0025222A">
        <w:rPr>
          <w:rFonts w:eastAsiaTheme="minorHAnsi"/>
          <w:lang w:eastAsia="en-US"/>
        </w:rPr>
        <w:t>П</w:t>
      </w:r>
      <w:r w:rsidR="00661A21" w:rsidRPr="00661A21">
        <w:rPr>
          <w:rFonts w:eastAsiaTheme="minorHAnsi"/>
          <w:lang w:eastAsia="en-US"/>
        </w:rPr>
        <w:t>риостановить:</w:t>
      </w:r>
    </w:p>
    <w:p w:rsidR="00661A21" w:rsidRPr="00661A21" w:rsidRDefault="005751FD" w:rsidP="00661A21">
      <w:pPr>
        <w:ind w:firstLine="708"/>
        <w:jc w:val="both"/>
        <w:rPr>
          <w:rFonts w:eastAsia="Calibri"/>
          <w:lang w:eastAsia="en-US"/>
        </w:rPr>
      </w:pPr>
      <w:r>
        <w:rPr>
          <w:rFonts w:eastAsia="Calibri"/>
          <w:lang w:eastAsia="en-US"/>
        </w:rPr>
        <w:t>о</w:t>
      </w:r>
      <w:r w:rsidR="00661A21" w:rsidRPr="00661A21">
        <w:rPr>
          <w:rFonts w:eastAsia="Calibri"/>
          <w:lang w:eastAsia="en-US"/>
        </w:rPr>
        <w:t>бразова</w:t>
      </w:r>
      <w:r w:rsidR="002821E3">
        <w:rPr>
          <w:rFonts w:eastAsia="Calibri"/>
          <w:lang w:eastAsia="en-US"/>
        </w:rPr>
        <w:t xml:space="preserve">тельный процесс по программам, </w:t>
      </w:r>
      <w:r w:rsidR="00661A21" w:rsidRPr="00661A21">
        <w:rPr>
          <w:rFonts w:eastAsia="Calibri"/>
          <w:lang w:eastAsia="en-US"/>
        </w:rPr>
        <w:t xml:space="preserve">не предусматривающим применение электронного обучения, </w:t>
      </w:r>
      <w:r>
        <w:rPr>
          <w:rFonts w:eastAsiaTheme="minorHAnsi"/>
          <w:lang w:eastAsia="en-US"/>
        </w:rPr>
        <w:t>дистанционные</w:t>
      </w:r>
      <w:r w:rsidR="00661A21" w:rsidRPr="00661A21">
        <w:rPr>
          <w:rFonts w:eastAsiaTheme="minorHAnsi"/>
          <w:lang w:eastAsia="en-US"/>
        </w:rPr>
        <w:t xml:space="preserve"> обра</w:t>
      </w:r>
      <w:r>
        <w:rPr>
          <w:rFonts w:eastAsiaTheme="minorHAnsi"/>
          <w:lang w:eastAsia="en-US"/>
        </w:rPr>
        <w:t>зовательные технологии</w:t>
      </w:r>
      <w:r w:rsidR="00661A21" w:rsidRPr="00661A21">
        <w:rPr>
          <w:rFonts w:eastAsiaTheme="minorHAnsi"/>
          <w:lang w:eastAsia="en-US"/>
        </w:rPr>
        <w:t>,</w:t>
      </w:r>
      <w:r w:rsidR="00661A21" w:rsidRPr="00661A21">
        <w:rPr>
          <w:rFonts w:eastAsia="Calibri"/>
          <w:lang w:eastAsia="en-US"/>
        </w:rPr>
        <w:t xml:space="preserve"> в учреждениях дополнительного образования района;</w:t>
      </w:r>
    </w:p>
    <w:p w:rsidR="00661A21" w:rsidRPr="00661A21" w:rsidRDefault="005751FD" w:rsidP="00661A21">
      <w:pPr>
        <w:tabs>
          <w:tab w:val="left" w:pos="993"/>
        </w:tabs>
        <w:ind w:firstLine="709"/>
        <w:jc w:val="both"/>
        <w:rPr>
          <w:rFonts w:eastAsiaTheme="minorHAnsi"/>
          <w:lang w:eastAsia="en-US"/>
        </w:rPr>
      </w:pPr>
      <w:r>
        <w:rPr>
          <w:rFonts w:eastAsiaTheme="minorHAnsi"/>
          <w:lang w:eastAsia="en-US"/>
        </w:rPr>
        <w:t>д</w:t>
      </w:r>
      <w:r w:rsidR="00661A21" w:rsidRPr="00661A21">
        <w:rPr>
          <w:rFonts w:eastAsiaTheme="minorHAnsi"/>
          <w:lang w:eastAsia="en-US"/>
        </w:rPr>
        <w:t>еятельность пришкольных интернатов муниципальных общеобразовательных учреждений района;</w:t>
      </w:r>
    </w:p>
    <w:p w:rsidR="00661A21" w:rsidRPr="00661A21" w:rsidRDefault="005751FD" w:rsidP="00661A21">
      <w:pPr>
        <w:tabs>
          <w:tab w:val="left" w:pos="993"/>
        </w:tabs>
        <w:ind w:firstLine="709"/>
        <w:jc w:val="both"/>
        <w:rPr>
          <w:rFonts w:eastAsiaTheme="minorHAnsi"/>
          <w:lang w:eastAsia="en-US"/>
        </w:rPr>
      </w:pPr>
      <w:r>
        <w:rPr>
          <w:rFonts w:eastAsiaTheme="minorHAnsi"/>
          <w:lang w:eastAsia="en-US"/>
        </w:rPr>
        <w:t>д</w:t>
      </w:r>
      <w:r w:rsidR="00661A21" w:rsidRPr="00661A21">
        <w:rPr>
          <w:rFonts w:eastAsiaTheme="minorHAnsi"/>
          <w:lang w:eastAsia="en-US"/>
        </w:rPr>
        <w:t>еятельность подведомственных учреждений в сфере культуры, физической культуры и спорта;</w:t>
      </w:r>
    </w:p>
    <w:p w:rsidR="00661A21" w:rsidRPr="00661A21" w:rsidRDefault="005751FD" w:rsidP="00661A21">
      <w:pPr>
        <w:tabs>
          <w:tab w:val="left" w:pos="993"/>
        </w:tabs>
        <w:ind w:firstLine="709"/>
        <w:jc w:val="both"/>
        <w:rPr>
          <w:rFonts w:eastAsiaTheme="minorHAnsi"/>
          <w:lang w:eastAsia="en-US"/>
        </w:rPr>
      </w:pPr>
      <w:r>
        <w:rPr>
          <w:rFonts w:eastAsiaTheme="minorHAnsi"/>
          <w:lang w:eastAsia="en-US"/>
        </w:rPr>
        <w:t>п</w:t>
      </w:r>
      <w:r w:rsidR="00661A21" w:rsidRPr="00661A21">
        <w:rPr>
          <w:rFonts w:eastAsiaTheme="minorHAnsi"/>
          <w:lang w:eastAsia="en-US"/>
        </w:rPr>
        <w:t>редоставление объектов культуры и спорта, находящихся в муниципальной собственности, физическим и юридическим лицам для проведения мероприятий, занятий в сфере физической культуры и спорта, культуры.</w:t>
      </w:r>
    </w:p>
    <w:p w:rsidR="00661A21" w:rsidRPr="00661A21" w:rsidRDefault="00661A21" w:rsidP="00661A21">
      <w:pPr>
        <w:tabs>
          <w:tab w:val="left" w:pos="993"/>
        </w:tabs>
        <w:ind w:firstLine="709"/>
        <w:jc w:val="both"/>
        <w:rPr>
          <w:rFonts w:eastAsiaTheme="minorHAnsi"/>
          <w:lang w:eastAsia="en-US"/>
        </w:rPr>
      </w:pPr>
    </w:p>
    <w:p w:rsidR="00CF1053" w:rsidRDefault="002821E3" w:rsidP="00661A21">
      <w:pPr>
        <w:tabs>
          <w:tab w:val="left" w:pos="993"/>
        </w:tabs>
        <w:ind w:firstLine="709"/>
        <w:jc w:val="both"/>
        <w:rPr>
          <w:rFonts w:eastAsiaTheme="minorHAnsi"/>
          <w:lang w:eastAsia="en-US"/>
        </w:rPr>
      </w:pPr>
      <w:r>
        <w:rPr>
          <w:rFonts w:eastAsiaTheme="minorHAnsi"/>
          <w:lang w:eastAsia="en-US"/>
        </w:rPr>
        <w:t>8</w:t>
      </w:r>
      <w:r w:rsidR="00661A21" w:rsidRPr="00661A21">
        <w:rPr>
          <w:rFonts w:eastAsiaTheme="minorHAnsi"/>
          <w:lang w:eastAsia="en-US"/>
        </w:rPr>
        <w:t xml:space="preserve">. </w:t>
      </w:r>
      <w:r w:rsidR="0025222A">
        <w:rPr>
          <w:rFonts w:eastAsiaTheme="minorHAnsi"/>
          <w:lang w:eastAsia="en-US"/>
        </w:rPr>
        <w:t>Главам городск</w:t>
      </w:r>
      <w:r w:rsidR="002E4F17">
        <w:rPr>
          <w:rFonts w:eastAsiaTheme="minorHAnsi"/>
          <w:lang w:eastAsia="en-US"/>
        </w:rPr>
        <w:t xml:space="preserve">их </w:t>
      </w:r>
      <w:r w:rsidR="00661A21" w:rsidRPr="00661A21">
        <w:rPr>
          <w:rFonts w:eastAsiaTheme="minorHAnsi"/>
          <w:lang w:eastAsia="en-US"/>
        </w:rPr>
        <w:t>и сельских поселений района</w:t>
      </w:r>
      <w:r w:rsidR="0025222A">
        <w:rPr>
          <w:rFonts w:eastAsiaTheme="minorHAnsi"/>
          <w:lang w:eastAsia="en-US"/>
        </w:rPr>
        <w:t>, исполняющему обязанности главы администрации городского поселения Излучинск</w:t>
      </w:r>
      <w:r w:rsidR="00661A21" w:rsidRPr="00661A21">
        <w:rPr>
          <w:rFonts w:eastAsiaTheme="minorHAnsi"/>
          <w:lang w:eastAsia="en-US"/>
        </w:rPr>
        <w:t xml:space="preserve"> рекомендовать</w:t>
      </w:r>
      <w:r w:rsidR="00CF1053">
        <w:rPr>
          <w:rFonts w:eastAsiaTheme="minorHAnsi"/>
          <w:lang w:eastAsia="en-US"/>
        </w:rPr>
        <w:t>:</w:t>
      </w:r>
    </w:p>
    <w:p w:rsidR="00624FE5" w:rsidRDefault="002821E3" w:rsidP="00624FE5">
      <w:pPr>
        <w:ind w:firstLine="709"/>
        <w:jc w:val="both"/>
        <w:rPr>
          <w:lang w:bidi="en-US"/>
        </w:rPr>
      </w:pPr>
      <w:r>
        <w:rPr>
          <w:lang w:bidi="en-US"/>
        </w:rPr>
        <w:t>8</w:t>
      </w:r>
      <w:r w:rsidR="00624FE5">
        <w:rPr>
          <w:lang w:bidi="en-US"/>
        </w:rPr>
        <w:t xml:space="preserve">.1. </w:t>
      </w:r>
      <w:r w:rsidR="00DA3C96">
        <w:rPr>
          <w:lang w:bidi="en-US"/>
        </w:rPr>
        <w:t>О</w:t>
      </w:r>
      <w:r w:rsidR="00624FE5">
        <w:rPr>
          <w:lang w:bidi="en-US"/>
        </w:rPr>
        <w:t>рганизовать</w:t>
      </w:r>
      <w:r w:rsidR="0080585F">
        <w:rPr>
          <w:lang w:bidi="en-US"/>
        </w:rPr>
        <w:t xml:space="preserve"> в подведомственных учреждениях</w:t>
      </w:r>
      <w:r w:rsidR="00624FE5" w:rsidRPr="00574149">
        <w:rPr>
          <w:lang w:bidi="en-US"/>
        </w:rPr>
        <w:t xml:space="preserve"> уборку помещений с применением дезинфицирующих средств, уделив особое внимание дезинфекции контактных поверхностей и мест общего пользования во всех помещениях, с </w:t>
      </w:r>
      <w:r w:rsidR="00624FE5" w:rsidRPr="00574149">
        <w:rPr>
          <w:lang w:bidi="en-US"/>
        </w:rPr>
        <w:lastRenderedPageBreak/>
        <w:t xml:space="preserve">кратностью обработки каждые 2 часа, использовать в помещениях оборудование по обеззараживанию </w:t>
      </w:r>
      <w:r w:rsidR="00305879">
        <w:rPr>
          <w:lang w:bidi="en-US"/>
        </w:rPr>
        <w:t>воздуха.</w:t>
      </w:r>
    </w:p>
    <w:p w:rsidR="005F0227" w:rsidRDefault="002821E3" w:rsidP="005F0227">
      <w:pPr>
        <w:ind w:firstLine="709"/>
        <w:jc w:val="both"/>
        <w:rPr>
          <w:lang w:bidi="en-US"/>
        </w:rPr>
      </w:pPr>
      <w:r>
        <w:rPr>
          <w:lang w:bidi="en-US"/>
        </w:rPr>
        <w:t>8</w:t>
      </w:r>
      <w:r w:rsidR="005F0227">
        <w:rPr>
          <w:lang w:bidi="en-US"/>
        </w:rPr>
        <w:t>.</w:t>
      </w:r>
      <w:r w:rsidR="00235784">
        <w:rPr>
          <w:lang w:bidi="en-US"/>
        </w:rPr>
        <w:t>2</w:t>
      </w:r>
      <w:r w:rsidR="005F0227">
        <w:rPr>
          <w:lang w:bidi="en-US"/>
        </w:rPr>
        <w:t xml:space="preserve">. </w:t>
      </w:r>
      <w:r w:rsidR="005F0227" w:rsidRPr="00574149">
        <w:rPr>
          <w:lang w:bidi="en-US"/>
        </w:rPr>
        <w:t>Обеспечить уборку помещений общего пользования в многоквартирных домах с применением дезинфицирующих средств, с соблюдением при проведении уборки рекомендаций Федеральной службы по надзору в сфере защиты прав потребителей и благополучия человека по профи</w:t>
      </w:r>
      <w:r w:rsidR="00305879">
        <w:rPr>
          <w:lang w:bidi="en-US"/>
        </w:rPr>
        <w:t>лактике коронавирусной инфекции.</w:t>
      </w:r>
    </w:p>
    <w:p w:rsidR="00A845F4" w:rsidRDefault="002821E3" w:rsidP="00A845F4">
      <w:pPr>
        <w:ind w:firstLine="720"/>
        <w:jc w:val="both"/>
        <w:rPr>
          <w:rFonts w:eastAsia="Calibri"/>
          <w:lang w:eastAsia="en-US"/>
        </w:rPr>
      </w:pPr>
      <w:r>
        <w:rPr>
          <w:rFonts w:eastAsiaTheme="minorHAnsi"/>
          <w:lang w:eastAsia="en-US"/>
        </w:rPr>
        <w:t>8</w:t>
      </w:r>
      <w:r w:rsidR="00A845F4">
        <w:rPr>
          <w:rFonts w:eastAsiaTheme="minorHAnsi"/>
          <w:lang w:eastAsia="en-US"/>
        </w:rPr>
        <w:t xml:space="preserve">.3. </w:t>
      </w:r>
      <w:r w:rsidR="00A845F4" w:rsidRPr="00574149">
        <w:rPr>
          <w:rFonts w:eastAsia="Calibri"/>
          <w:lang w:eastAsia="en-US"/>
        </w:rPr>
        <w:t>Осуществлять контроль за соблюдением санитарно-противоэпидемических (профилактических) мероприятий в общежитиях, расположе</w:t>
      </w:r>
      <w:r w:rsidR="00305879">
        <w:rPr>
          <w:rFonts w:eastAsia="Calibri"/>
          <w:lang w:eastAsia="en-US"/>
        </w:rPr>
        <w:t>нных на территории поселения.</w:t>
      </w:r>
    </w:p>
    <w:p w:rsidR="00A845F4" w:rsidRPr="00C05CA6" w:rsidRDefault="002821E3" w:rsidP="00A845F4">
      <w:pPr>
        <w:ind w:firstLine="709"/>
        <w:jc w:val="both"/>
        <w:rPr>
          <w:lang w:bidi="en-US"/>
        </w:rPr>
      </w:pPr>
      <w:r>
        <w:rPr>
          <w:lang w:bidi="en-US"/>
        </w:rPr>
        <w:t>8</w:t>
      </w:r>
      <w:r w:rsidR="00A845F4">
        <w:rPr>
          <w:lang w:bidi="en-US"/>
        </w:rPr>
        <w:t xml:space="preserve">.4. </w:t>
      </w:r>
      <w:r w:rsidR="00A845F4" w:rsidRPr="00C05CA6">
        <w:rPr>
          <w:lang w:bidi="en-US"/>
        </w:rPr>
        <w:t>Исключить доступ работников, проживающих в вахтовых поселках, в поселения, за исключением случаев обращения за экстренной (неотложной) медицинской помощью по по</w:t>
      </w:r>
      <w:r w:rsidR="00305879">
        <w:rPr>
          <w:lang w:bidi="en-US"/>
        </w:rPr>
        <w:t>казаниям медицинского работника.</w:t>
      </w:r>
    </w:p>
    <w:p w:rsidR="00624FE5" w:rsidRDefault="002821E3" w:rsidP="00624FE5">
      <w:pPr>
        <w:ind w:firstLine="709"/>
        <w:jc w:val="both"/>
        <w:rPr>
          <w:lang w:bidi="en-US"/>
        </w:rPr>
      </w:pPr>
      <w:r>
        <w:rPr>
          <w:lang w:bidi="en-US"/>
        </w:rPr>
        <w:t>8</w:t>
      </w:r>
      <w:r w:rsidR="00624FE5">
        <w:rPr>
          <w:lang w:bidi="en-US"/>
        </w:rPr>
        <w:t>.</w:t>
      </w:r>
      <w:r w:rsidR="00D71F41">
        <w:rPr>
          <w:lang w:bidi="en-US"/>
        </w:rPr>
        <w:t>5</w:t>
      </w:r>
      <w:r w:rsidR="00624FE5">
        <w:rPr>
          <w:lang w:bidi="en-US"/>
        </w:rPr>
        <w:t xml:space="preserve">. </w:t>
      </w:r>
      <w:r w:rsidR="00624FE5" w:rsidRPr="00574149">
        <w:rPr>
          <w:lang w:bidi="en-US"/>
        </w:rPr>
        <w:t>Обеспечить контроль соблюдения</w:t>
      </w:r>
      <w:r w:rsidR="006F22D6">
        <w:rPr>
          <w:lang w:bidi="en-US"/>
        </w:rPr>
        <w:t xml:space="preserve"> режима самоизоляции работников</w:t>
      </w:r>
      <w:r w:rsidR="00305879">
        <w:rPr>
          <w:lang w:bidi="en-US"/>
        </w:rPr>
        <w:t>.</w:t>
      </w:r>
    </w:p>
    <w:p w:rsidR="00D71F41" w:rsidRDefault="002821E3" w:rsidP="00D71F41">
      <w:pPr>
        <w:ind w:firstLine="709"/>
        <w:jc w:val="both"/>
        <w:rPr>
          <w:lang w:bidi="en-US"/>
        </w:rPr>
      </w:pPr>
      <w:r>
        <w:rPr>
          <w:lang w:bidi="en-US"/>
        </w:rPr>
        <w:t>8</w:t>
      </w:r>
      <w:r w:rsidR="005751FD">
        <w:rPr>
          <w:lang w:bidi="en-US"/>
        </w:rPr>
        <w:t xml:space="preserve">.6. </w:t>
      </w:r>
      <w:r w:rsidR="00D71F41">
        <w:rPr>
          <w:lang w:bidi="en-US"/>
        </w:rPr>
        <w:t>О</w:t>
      </w:r>
      <w:r w:rsidR="00D71F41" w:rsidRPr="00574149">
        <w:rPr>
          <w:lang w:bidi="en-US"/>
        </w:rPr>
        <w:t>рганизовать привлечение волонтеров (добровольцев) к профилактическим мероприятиям и мерам по оказанию помощи гражданам, находящимся в зоне риска, у которых отсутствуют респираторные симптомы (</w:t>
      </w:r>
      <w:r w:rsidR="00D71F41" w:rsidRPr="00574149">
        <w:rPr>
          <w:rFonts w:eastAsia="Calibri"/>
          <w:lang w:eastAsia="en-US"/>
        </w:rPr>
        <w:t>пожилые граждане в возрасте старше 65 лет, граждане, имеющие хронические заболевания, инвалиды, семьи, имеющие детей, в том числе многодетные, с одним родителем, а также семьи, попавшие в трудную жизненную ситуацию</w:t>
      </w:r>
      <w:r w:rsidR="00D71F41" w:rsidRPr="00574149">
        <w:rPr>
          <w:lang w:bidi="en-US"/>
        </w:rPr>
        <w:t>), организовать их обучение и необходимое материально-техничес</w:t>
      </w:r>
      <w:r w:rsidR="00305879">
        <w:rPr>
          <w:lang w:bidi="en-US"/>
        </w:rPr>
        <w:t>кое обеспечение их деятельности.</w:t>
      </w:r>
    </w:p>
    <w:p w:rsidR="00D71F41" w:rsidRDefault="002821E3" w:rsidP="00D71F41">
      <w:pPr>
        <w:tabs>
          <w:tab w:val="left" w:pos="993"/>
        </w:tabs>
        <w:ind w:firstLine="709"/>
        <w:jc w:val="both"/>
        <w:rPr>
          <w:rFonts w:eastAsiaTheme="minorHAnsi"/>
          <w:lang w:eastAsia="en-US"/>
        </w:rPr>
      </w:pPr>
      <w:r>
        <w:rPr>
          <w:rFonts w:eastAsiaTheme="minorHAnsi"/>
          <w:lang w:eastAsia="en-US"/>
        </w:rPr>
        <w:t>8</w:t>
      </w:r>
      <w:r w:rsidR="00D71F41">
        <w:rPr>
          <w:rFonts w:eastAsiaTheme="minorHAnsi"/>
          <w:lang w:eastAsia="en-US"/>
        </w:rPr>
        <w:t>.7.</w:t>
      </w:r>
      <w:r w:rsidR="005751FD">
        <w:rPr>
          <w:rFonts w:eastAsiaTheme="minorHAnsi"/>
          <w:lang w:eastAsia="en-US"/>
        </w:rPr>
        <w:t xml:space="preserve"> </w:t>
      </w:r>
      <w:r w:rsidR="00D71F41">
        <w:rPr>
          <w:rFonts w:eastAsiaTheme="minorHAnsi"/>
          <w:lang w:eastAsia="en-US"/>
        </w:rPr>
        <w:t>О</w:t>
      </w:r>
      <w:r w:rsidR="00D71F41" w:rsidRPr="00661A21">
        <w:rPr>
          <w:rFonts w:eastAsiaTheme="minorHAnsi"/>
          <w:lang w:eastAsia="en-US"/>
        </w:rPr>
        <w:t>беспечить добровольцев (волонтеров) при необходимости транспортным средством для организации добровольческой деятельности по оказанию помощи гражданам в услови</w:t>
      </w:r>
      <w:r w:rsidR="00305879">
        <w:rPr>
          <w:rFonts w:eastAsiaTheme="minorHAnsi"/>
          <w:lang w:eastAsia="en-US"/>
        </w:rPr>
        <w:t>ях режима повышенной готовности.</w:t>
      </w:r>
    </w:p>
    <w:p w:rsidR="00695EA3" w:rsidRPr="00574149" w:rsidRDefault="002821E3" w:rsidP="00695EA3">
      <w:pPr>
        <w:ind w:firstLine="709"/>
        <w:jc w:val="both"/>
      </w:pPr>
      <w:r>
        <w:t>8</w:t>
      </w:r>
      <w:r w:rsidR="00695EA3">
        <w:t>.</w:t>
      </w:r>
      <w:r w:rsidR="00D71F41">
        <w:t>8</w:t>
      </w:r>
      <w:r w:rsidR="00695EA3">
        <w:t xml:space="preserve">. </w:t>
      </w:r>
      <w:r w:rsidR="0080585F">
        <w:t>С 06.04.</w:t>
      </w:r>
      <w:r w:rsidR="005751FD">
        <w:t>2020</w:t>
      </w:r>
      <w:r w:rsidR="00695EA3" w:rsidRPr="00574149">
        <w:t xml:space="preserve"> приостановить работы по капитальному ремонту общего имущества в многоквартирных домах, предусмотрев выполнение мероприятий по обеспечению безопасных условий жизнедеятельности собственников и предотвращению ущерба их имуществу. После завершения указанных мероприятий подрядным строительным организациям исключить пребывание работников на объектах капитального ремонта и в бытовках, чердачных и подвальных помещениях, обеспечить вывоз мусора, исключить хранение горючих и легковоспламеняющихся материалов, газовых баллонов в подвалах (</w:t>
      </w:r>
      <w:r w:rsidR="006F22D6">
        <w:t>чердаках) многоквартирных домо</w:t>
      </w:r>
      <w:r w:rsidR="00305879">
        <w:t>в.</w:t>
      </w:r>
    </w:p>
    <w:p w:rsidR="00695EA3" w:rsidRPr="00574149" w:rsidRDefault="002821E3" w:rsidP="00695EA3">
      <w:pPr>
        <w:ind w:firstLine="709"/>
        <w:jc w:val="both"/>
        <w:rPr>
          <w:lang w:bidi="en-US"/>
        </w:rPr>
      </w:pPr>
      <w:r>
        <w:rPr>
          <w:lang w:bidi="en-US"/>
        </w:rPr>
        <w:t>8</w:t>
      </w:r>
      <w:r w:rsidR="00695EA3">
        <w:rPr>
          <w:lang w:bidi="en-US"/>
        </w:rPr>
        <w:t>.</w:t>
      </w:r>
      <w:r w:rsidR="00D71F41">
        <w:rPr>
          <w:lang w:bidi="en-US"/>
        </w:rPr>
        <w:t>9</w:t>
      </w:r>
      <w:r w:rsidR="00695EA3">
        <w:rPr>
          <w:lang w:bidi="en-US"/>
        </w:rPr>
        <w:t xml:space="preserve">. </w:t>
      </w:r>
      <w:r w:rsidR="00695EA3" w:rsidRPr="00574149">
        <w:rPr>
          <w:lang w:bidi="en-US"/>
        </w:rPr>
        <w:t>Приостановить до 1 июня 2020 года государственную регистрацию</w:t>
      </w:r>
      <w:r w:rsidR="00305879">
        <w:rPr>
          <w:lang w:bidi="en-US"/>
        </w:rPr>
        <w:t xml:space="preserve"> заключения и расторжения брака.</w:t>
      </w:r>
    </w:p>
    <w:p w:rsidR="003312C3" w:rsidRPr="00574149" w:rsidRDefault="002821E3" w:rsidP="00D71F41">
      <w:pPr>
        <w:tabs>
          <w:tab w:val="left" w:pos="993"/>
        </w:tabs>
        <w:ind w:firstLine="709"/>
        <w:jc w:val="both"/>
        <w:rPr>
          <w:rFonts w:eastAsia="Calibri"/>
          <w:lang w:eastAsia="en-US"/>
        </w:rPr>
      </w:pPr>
      <w:r>
        <w:rPr>
          <w:rFonts w:eastAsiaTheme="minorHAnsi"/>
          <w:lang w:eastAsia="en-US"/>
        </w:rPr>
        <w:t>8</w:t>
      </w:r>
      <w:r w:rsidR="00695EA3">
        <w:rPr>
          <w:rFonts w:eastAsiaTheme="minorHAnsi"/>
          <w:lang w:eastAsia="en-US"/>
        </w:rPr>
        <w:t>.</w:t>
      </w:r>
      <w:r w:rsidR="00D71F41">
        <w:rPr>
          <w:rFonts w:eastAsiaTheme="minorHAnsi"/>
          <w:lang w:eastAsia="en-US"/>
        </w:rPr>
        <w:t>10</w:t>
      </w:r>
      <w:r w:rsidR="00695EA3">
        <w:rPr>
          <w:rFonts w:eastAsiaTheme="minorHAnsi"/>
          <w:lang w:eastAsia="en-US"/>
        </w:rPr>
        <w:t xml:space="preserve">. </w:t>
      </w:r>
      <w:r w:rsidR="003312C3" w:rsidRPr="00574149">
        <w:rPr>
          <w:rFonts w:eastAsia="Calibri"/>
          <w:lang w:eastAsia="en-US"/>
        </w:rPr>
        <w:t xml:space="preserve">Обеспечить приостановление деятельности подведомственных </w:t>
      </w:r>
      <w:r w:rsidR="005751FD">
        <w:rPr>
          <w:rFonts w:eastAsia="Calibri"/>
          <w:lang w:eastAsia="en-US"/>
        </w:rPr>
        <w:t>учреждений</w:t>
      </w:r>
      <w:r w:rsidR="003312C3" w:rsidRPr="00574149">
        <w:rPr>
          <w:rFonts w:eastAsia="Calibri"/>
          <w:lang w:eastAsia="en-US"/>
        </w:rPr>
        <w:t xml:space="preserve"> в сфере культуры, осуществляющих развлекательную и досуговую деятельность; осуществляющих спортивную и физкультурно-оздоровительную деятельность, а также тренировочного процесса (оказания спортивных и физкультурно-оздоровительных услуг населению, в том числе лицам, проходящим спортивную подготовку) на период эпидемиологического неблагополучия, связанного с распространением COVID-2019, до </w:t>
      </w:r>
      <w:r w:rsidR="003312C3">
        <w:rPr>
          <w:rFonts w:eastAsia="Calibri"/>
          <w:lang w:eastAsia="en-US"/>
        </w:rPr>
        <w:t>особого распоряжения</w:t>
      </w:r>
      <w:r w:rsidR="00305879">
        <w:rPr>
          <w:rFonts w:eastAsia="Calibri"/>
          <w:lang w:eastAsia="en-US"/>
        </w:rPr>
        <w:t>.</w:t>
      </w:r>
    </w:p>
    <w:p w:rsidR="003312C3" w:rsidRDefault="002821E3" w:rsidP="003312C3">
      <w:pPr>
        <w:ind w:firstLine="720"/>
        <w:jc w:val="both"/>
        <w:rPr>
          <w:rFonts w:eastAsia="Calibri"/>
          <w:lang w:eastAsia="en-US"/>
        </w:rPr>
      </w:pPr>
      <w:r>
        <w:rPr>
          <w:rFonts w:eastAsia="Calibri"/>
          <w:lang w:eastAsia="en-US"/>
        </w:rPr>
        <w:t>8</w:t>
      </w:r>
      <w:r w:rsidR="003312C3">
        <w:rPr>
          <w:rFonts w:eastAsia="Calibri"/>
          <w:lang w:eastAsia="en-US"/>
        </w:rPr>
        <w:t>.1</w:t>
      </w:r>
      <w:r w:rsidR="00D71F41">
        <w:rPr>
          <w:rFonts w:eastAsia="Calibri"/>
          <w:lang w:eastAsia="en-US"/>
        </w:rPr>
        <w:t>1</w:t>
      </w:r>
      <w:r w:rsidR="003312C3">
        <w:rPr>
          <w:rFonts w:eastAsia="Calibri"/>
          <w:lang w:eastAsia="en-US"/>
        </w:rPr>
        <w:t xml:space="preserve">. </w:t>
      </w:r>
      <w:r w:rsidR="003312C3" w:rsidRPr="00574149">
        <w:rPr>
          <w:rFonts w:eastAsia="Calibri"/>
          <w:lang w:eastAsia="en-US"/>
        </w:rPr>
        <w:t xml:space="preserve">Приостановить предоставление объектов спорта, находящихся в государственной или муниципальной собственности, физическим и </w:t>
      </w:r>
      <w:r w:rsidR="003312C3" w:rsidRPr="00574149">
        <w:rPr>
          <w:rFonts w:eastAsia="Calibri"/>
          <w:lang w:eastAsia="en-US"/>
        </w:rPr>
        <w:lastRenderedPageBreak/>
        <w:t>юридическим лицам для проведения занятий в сфере физической культуры и спорта на период эпидемиологического неблагополучия, связанного с распространение</w:t>
      </w:r>
      <w:r w:rsidR="003312C3">
        <w:rPr>
          <w:rFonts w:eastAsia="Calibri"/>
          <w:lang w:eastAsia="en-US"/>
        </w:rPr>
        <w:t>м COVID-2019, до особого распоряжения</w:t>
      </w:r>
      <w:r w:rsidR="00305879">
        <w:rPr>
          <w:rFonts w:eastAsia="Calibri"/>
          <w:lang w:eastAsia="en-US"/>
        </w:rPr>
        <w:t>.</w:t>
      </w:r>
    </w:p>
    <w:p w:rsidR="002834A3" w:rsidRDefault="002821E3" w:rsidP="003312C3">
      <w:pPr>
        <w:ind w:firstLine="709"/>
        <w:jc w:val="both"/>
      </w:pPr>
      <w:r>
        <w:rPr>
          <w:lang w:bidi="en-US"/>
        </w:rPr>
        <w:t>8</w:t>
      </w:r>
      <w:r w:rsidR="002834A3">
        <w:rPr>
          <w:lang w:bidi="en-US"/>
        </w:rPr>
        <w:t>.1</w:t>
      </w:r>
      <w:r w:rsidR="00D71F41">
        <w:rPr>
          <w:lang w:bidi="en-US"/>
        </w:rPr>
        <w:t>2</w:t>
      </w:r>
      <w:r w:rsidR="002834A3">
        <w:rPr>
          <w:lang w:bidi="en-US"/>
        </w:rPr>
        <w:t xml:space="preserve">. </w:t>
      </w:r>
      <w:r w:rsidR="00DA3C96">
        <w:t>С</w:t>
      </w:r>
      <w:r w:rsidR="002834A3">
        <w:t>овместно с организациями жилищно-коммунального и  дорожного хозяйства, осуществляющими свою деятельность на территории поселений района, с КУ «Центроспас-Югория» обеспечить готовность техники к проведению дезинфекции улично-до</w:t>
      </w:r>
      <w:r w:rsidR="006F22D6">
        <w:t>рожной сети в поселениях района.</w:t>
      </w:r>
    </w:p>
    <w:p w:rsidR="002834A3" w:rsidRPr="00574149" w:rsidRDefault="002821E3" w:rsidP="002834A3">
      <w:pPr>
        <w:ind w:firstLine="720"/>
        <w:jc w:val="both"/>
        <w:rPr>
          <w:rFonts w:eastAsia="Calibri"/>
          <w:lang w:eastAsia="en-US"/>
        </w:rPr>
      </w:pPr>
      <w:r>
        <w:rPr>
          <w:rFonts w:eastAsia="Calibri"/>
          <w:lang w:eastAsia="en-US"/>
        </w:rPr>
        <w:t>8</w:t>
      </w:r>
      <w:r w:rsidR="002834A3">
        <w:rPr>
          <w:rFonts w:eastAsia="Calibri"/>
          <w:lang w:eastAsia="en-US"/>
        </w:rPr>
        <w:t>.1</w:t>
      </w:r>
      <w:r w:rsidR="00D71F41">
        <w:rPr>
          <w:rFonts w:eastAsia="Calibri"/>
          <w:lang w:eastAsia="en-US"/>
        </w:rPr>
        <w:t>3</w:t>
      </w:r>
      <w:r w:rsidR="002834A3">
        <w:rPr>
          <w:rFonts w:eastAsia="Calibri"/>
          <w:lang w:eastAsia="en-US"/>
        </w:rPr>
        <w:t xml:space="preserve">. </w:t>
      </w:r>
      <w:r w:rsidR="00DA3C96">
        <w:rPr>
          <w:rFonts w:eastAsia="Calibri"/>
          <w:lang w:eastAsia="en-US"/>
        </w:rPr>
        <w:t>П</w:t>
      </w:r>
      <w:r w:rsidR="002834A3" w:rsidRPr="00574149">
        <w:rPr>
          <w:rFonts w:eastAsia="Calibri"/>
          <w:lang w:eastAsia="en-US"/>
        </w:rPr>
        <w:t>риостановить работу совещ</w:t>
      </w:r>
      <w:r w:rsidR="002834A3">
        <w:rPr>
          <w:rFonts w:eastAsia="Calibri"/>
          <w:lang w:eastAsia="en-US"/>
        </w:rPr>
        <w:t xml:space="preserve">ательных, коллегиальных органов, </w:t>
      </w:r>
      <w:r w:rsidR="002834A3" w:rsidRPr="00574149">
        <w:rPr>
          <w:rFonts w:eastAsia="Calibri"/>
          <w:lang w:eastAsia="en-US"/>
        </w:rPr>
        <w:t>за исключением:</w:t>
      </w:r>
    </w:p>
    <w:p w:rsidR="002834A3" w:rsidRPr="00574149" w:rsidRDefault="002834A3" w:rsidP="002834A3">
      <w:pPr>
        <w:ind w:firstLine="720"/>
        <w:jc w:val="both"/>
        <w:rPr>
          <w:rFonts w:eastAsia="Calibri"/>
          <w:lang w:eastAsia="en-US"/>
        </w:rPr>
      </w:pPr>
      <w:r w:rsidRPr="00574149">
        <w:rPr>
          <w:rFonts w:eastAsia="Calibri"/>
          <w:lang w:eastAsia="en-US"/>
        </w:rPr>
        <w:t>их работы в режиме видеоконференц-связи;</w:t>
      </w:r>
    </w:p>
    <w:p w:rsidR="002834A3" w:rsidRPr="00574149" w:rsidRDefault="002834A3" w:rsidP="002834A3">
      <w:pPr>
        <w:ind w:firstLine="720"/>
        <w:jc w:val="both"/>
        <w:rPr>
          <w:rFonts w:eastAsia="Calibri"/>
          <w:lang w:eastAsia="en-US"/>
        </w:rPr>
      </w:pPr>
      <w:r w:rsidRPr="00574149">
        <w:rPr>
          <w:rFonts w:eastAsia="Calibri"/>
          <w:lang w:eastAsia="en-US"/>
        </w:rPr>
        <w:t xml:space="preserve">оперативного штаба по предупреждению завоза и распространения коронавирусной инфекции в </w:t>
      </w:r>
      <w:r>
        <w:rPr>
          <w:rFonts w:eastAsia="Calibri"/>
          <w:lang w:eastAsia="en-US"/>
        </w:rPr>
        <w:t>поселении</w:t>
      </w:r>
      <w:r w:rsidRPr="00574149">
        <w:rPr>
          <w:rFonts w:eastAsia="Calibri"/>
          <w:lang w:eastAsia="en-US"/>
        </w:rPr>
        <w:t xml:space="preserve">, </w:t>
      </w:r>
      <w:r>
        <w:rPr>
          <w:rFonts w:eastAsia="Calibri"/>
          <w:lang w:eastAsia="en-US"/>
        </w:rPr>
        <w:t>его рабочих групп</w:t>
      </w:r>
      <w:r w:rsidRPr="00574149">
        <w:rPr>
          <w:rFonts w:eastAsia="Calibri"/>
          <w:lang w:eastAsia="en-US"/>
        </w:rPr>
        <w:t>;</w:t>
      </w:r>
    </w:p>
    <w:p w:rsidR="00CF1053" w:rsidRPr="00661A21" w:rsidRDefault="002834A3" w:rsidP="00DA3C96">
      <w:pPr>
        <w:ind w:firstLine="720"/>
        <w:jc w:val="both"/>
        <w:rPr>
          <w:rFonts w:eastAsiaTheme="minorHAnsi"/>
          <w:lang w:eastAsia="en-US"/>
        </w:rPr>
      </w:pPr>
      <w:r w:rsidRPr="00574149">
        <w:rPr>
          <w:rFonts w:eastAsia="Calibri"/>
          <w:lang w:eastAsia="en-US"/>
        </w:rPr>
        <w:t>комиссии по предупреждению и ликвидации чрезвычайных ситуаций и обеспечению пожарной безопасности</w:t>
      </w:r>
      <w:r w:rsidR="00DA3C96">
        <w:rPr>
          <w:rFonts w:eastAsia="Calibri"/>
          <w:lang w:eastAsia="en-US"/>
        </w:rPr>
        <w:t>.</w:t>
      </w:r>
    </w:p>
    <w:p w:rsidR="00661A21" w:rsidRPr="00661A21" w:rsidRDefault="00661A21" w:rsidP="00661A21">
      <w:pPr>
        <w:tabs>
          <w:tab w:val="left" w:pos="993"/>
        </w:tabs>
        <w:ind w:firstLine="709"/>
        <w:jc w:val="both"/>
        <w:rPr>
          <w:rFonts w:eastAsiaTheme="minorHAnsi"/>
          <w:lang w:eastAsia="en-US"/>
        </w:rPr>
      </w:pPr>
    </w:p>
    <w:p w:rsidR="00661A21" w:rsidRPr="00661A21" w:rsidRDefault="002821E3" w:rsidP="00661A21">
      <w:pPr>
        <w:tabs>
          <w:tab w:val="left" w:pos="993"/>
        </w:tabs>
        <w:ind w:firstLine="709"/>
        <w:jc w:val="both"/>
        <w:rPr>
          <w:rFonts w:eastAsiaTheme="minorHAnsi"/>
          <w:lang w:eastAsia="en-US"/>
        </w:rPr>
      </w:pPr>
      <w:r>
        <w:rPr>
          <w:rFonts w:eastAsiaTheme="minorHAnsi"/>
          <w:lang w:eastAsia="en-US"/>
        </w:rPr>
        <w:t>9</w:t>
      </w:r>
      <w:r w:rsidR="00661A21" w:rsidRPr="00661A21">
        <w:rPr>
          <w:rFonts w:eastAsiaTheme="minorHAnsi"/>
          <w:lang w:eastAsia="en-US"/>
        </w:rPr>
        <w:t xml:space="preserve">. </w:t>
      </w:r>
      <w:r w:rsidR="0064308C">
        <w:rPr>
          <w:rFonts w:eastAsiaTheme="minorHAnsi"/>
          <w:lang w:eastAsia="en-US"/>
        </w:rPr>
        <w:t xml:space="preserve">Заведующей отделом </w:t>
      </w:r>
      <w:r w:rsidR="00C64DD2">
        <w:rPr>
          <w:rFonts w:eastAsiaTheme="minorHAnsi"/>
          <w:lang w:eastAsia="en-US"/>
        </w:rPr>
        <w:t xml:space="preserve">реализации программ в сфере </w:t>
      </w:r>
      <w:r w:rsidR="0064308C">
        <w:rPr>
          <w:rFonts w:eastAsiaTheme="minorHAnsi"/>
          <w:lang w:eastAsia="en-US"/>
        </w:rPr>
        <w:t>воспитательной работы и молодежной политики МАУ «Центр развития образования и молодежной политики Нижневартовского района</w:t>
      </w:r>
      <w:r w:rsidR="005751FD">
        <w:rPr>
          <w:rFonts w:eastAsiaTheme="minorHAnsi"/>
          <w:lang w:eastAsia="en-US"/>
        </w:rPr>
        <w:t xml:space="preserve">» </w:t>
      </w:r>
      <w:r w:rsidR="0064308C" w:rsidRPr="00661A21">
        <w:rPr>
          <w:rFonts w:eastAsiaTheme="minorHAnsi"/>
          <w:lang w:eastAsia="en-US"/>
        </w:rPr>
        <w:t xml:space="preserve">Н.В. Кузнецовой </w:t>
      </w:r>
      <w:r w:rsidR="0064308C">
        <w:rPr>
          <w:rFonts w:eastAsiaTheme="minorHAnsi"/>
          <w:lang w:eastAsia="en-US"/>
        </w:rPr>
        <w:t>(р</w:t>
      </w:r>
      <w:r w:rsidR="00661A21" w:rsidRPr="00661A21">
        <w:rPr>
          <w:rFonts w:eastAsiaTheme="minorHAnsi"/>
          <w:lang w:eastAsia="en-US"/>
        </w:rPr>
        <w:t>уководителю районного волонтерского движения «Рука помощи»</w:t>
      </w:r>
      <w:r w:rsidR="0064308C">
        <w:rPr>
          <w:rFonts w:eastAsiaTheme="minorHAnsi"/>
          <w:lang w:eastAsia="en-US"/>
        </w:rPr>
        <w:t>)</w:t>
      </w:r>
      <w:r w:rsidR="0025222A">
        <w:rPr>
          <w:rFonts w:eastAsiaTheme="minorHAnsi"/>
          <w:lang w:eastAsia="en-US"/>
        </w:rPr>
        <w:t xml:space="preserve"> заключить договоры</w:t>
      </w:r>
      <w:r w:rsidR="00661A21" w:rsidRPr="00661A21">
        <w:rPr>
          <w:rFonts w:eastAsiaTheme="minorHAnsi"/>
          <w:lang w:eastAsia="en-US"/>
        </w:rPr>
        <w:t xml:space="preserve"> на оказание помощи жителям района с добровольцами (волонтерами), не имеющими респираторных симптомов и хронических заболеваний, в возрасте от 18 до 50 лет.</w:t>
      </w:r>
    </w:p>
    <w:p w:rsidR="00661A21" w:rsidRPr="00661A21" w:rsidRDefault="00661A21" w:rsidP="00661A21">
      <w:pPr>
        <w:tabs>
          <w:tab w:val="left" w:pos="993"/>
        </w:tabs>
        <w:ind w:firstLine="709"/>
        <w:jc w:val="both"/>
        <w:rPr>
          <w:rFonts w:eastAsiaTheme="minorHAnsi"/>
          <w:lang w:eastAsia="en-US"/>
        </w:rPr>
      </w:pPr>
    </w:p>
    <w:p w:rsidR="00661A21" w:rsidRPr="00661A21" w:rsidRDefault="002821E3" w:rsidP="00661A21">
      <w:pPr>
        <w:ind w:firstLine="709"/>
        <w:jc w:val="both"/>
        <w:rPr>
          <w:rFonts w:eastAsiaTheme="minorHAnsi"/>
          <w:lang w:eastAsia="en-US" w:bidi="en-US"/>
        </w:rPr>
      </w:pPr>
      <w:r>
        <w:rPr>
          <w:rFonts w:eastAsiaTheme="minorHAnsi"/>
          <w:lang w:eastAsia="en-US" w:bidi="en-US"/>
        </w:rPr>
        <w:t>10</w:t>
      </w:r>
      <w:r w:rsidR="00661A21" w:rsidRPr="00661A21">
        <w:rPr>
          <w:rFonts w:eastAsiaTheme="minorHAnsi"/>
          <w:lang w:eastAsia="en-US" w:bidi="en-US"/>
        </w:rPr>
        <w:t>. Начальнику отдела по информатизации и сетевым ресурсам администрации района С.Ю. Маликову круглосуточно обеспечивать программно-техническую поддержку «горячей линии» колл-центра Нижневартовского района.</w:t>
      </w:r>
    </w:p>
    <w:p w:rsidR="00661A21" w:rsidRPr="00661A21" w:rsidRDefault="00661A21" w:rsidP="00661A21">
      <w:pPr>
        <w:ind w:firstLine="709"/>
        <w:jc w:val="both"/>
        <w:rPr>
          <w:rFonts w:eastAsiaTheme="minorHAnsi"/>
          <w:lang w:eastAsia="en-US" w:bidi="en-US"/>
        </w:rPr>
      </w:pPr>
    </w:p>
    <w:p w:rsidR="00661A21" w:rsidRPr="00661A21" w:rsidRDefault="00661A21" w:rsidP="00661A21">
      <w:pPr>
        <w:ind w:firstLine="720"/>
        <w:jc w:val="both"/>
        <w:rPr>
          <w:rFonts w:eastAsia="Calibri"/>
          <w:lang w:eastAsia="en-US"/>
        </w:rPr>
      </w:pPr>
      <w:r w:rsidRPr="00661A21">
        <w:rPr>
          <w:rFonts w:eastAsia="Calibri"/>
          <w:lang w:eastAsia="en-US"/>
        </w:rPr>
        <w:t>1</w:t>
      </w:r>
      <w:r w:rsidR="002821E3">
        <w:rPr>
          <w:rFonts w:eastAsia="Calibri"/>
          <w:lang w:eastAsia="en-US"/>
        </w:rPr>
        <w:t>1</w:t>
      </w:r>
      <w:r w:rsidRPr="00661A21">
        <w:rPr>
          <w:rFonts w:eastAsia="Calibri"/>
          <w:lang w:eastAsia="en-US"/>
        </w:rPr>
        <w:t>. Приостановить работу совещательных, коллегиальных органов при г</w:t>
      </w:r>
      <w:r w:rsidR="0025222A">
        <w:rPr>
          <w:rFonts w:eastAsia="Calibri"/>
          <w:lang w:eastAsia="en-US"/>
        </w:rPr>
        <w:t>лаве района, заместителях главы района, руководителях</w:t>
      </w:r>
      <w:r w:rsidRPr="00661A21">
        <w:rPr>
          <w:rFonts w:eastAsia="Calibri"/>
          <w:lang w:eastAsia="en-US"/>
        </w:rPr>
        <w:t xml:space="preserve"> структурных под</w:t>
      </w:r>
      <w:r w:rsidR="0025222A">
        <w:rPr>
          <w:rFonts w:eastAsia="Calibri"/>
          <w:lang w:eastAsia="en-US"/>
        </w:rPr>
        <w:t>разделений администрации района</w:t>
      </w:r>
      <w:r w:rsidRPr="00661A21">
        <w:rPr>
          <w:rFonts w:eastAsia="Calibri"/>
          <w:lang w:eastAsia="en-US"/>
        </w:rPr>
        <w:t xml:space="preserve"> до особого распоряжения, за исключением:</w:t>
      </w:r>
    </w:p>
    <w:p w:rsidR="00661A21" w:rsidRPr="00661A21" w:rsidRDefault="00661A21" w:rsidP="00661A21">
      <w:pPr>
        <w:ind w:firstLine="720"/>
        <w:jc w:val="both"/>
        <w:rPr>
          <w:rFonts w:eastAsia="Calibri"/>
          <w:lang w:eastAsia="en-US"/>
        </w:rPr>
      </w:pPr>
      <w:r w:rsidRPr="00661A21">
        <w:rPr>
          <w:rFonts w:eastAsia="Calibri"/>
          <w:lang w:eastAsia="en-US"/>
        </w:rPr>
        <w:t>их работы в режиме видеоконференц-связи;</w:t>
      </w:r>
    </w:p>
    <w:p w:rsidR="00661A21" w:rsidRPr="00661A21" w:rsidRDefault="00661A21" w:rsidP="00661A21">
      <w:pPr>
        <w:ind w:firstLine="720"/>
        <w:jc w:val="both"/>
        <w:rPr>
          <w:rFonts w:eastAsia="Calibri"/>
          <w:lang w:eastAsia="en-US"/>
        </w:rPr>
      </w:pPr>
      <w:r w:rsidRPr="00661A21">
        <w:rPr>
          <w:rFonts w:eastAsia="Calibri"/>
          <w:lang w:eastAsia="en-US"/>
        </w:rPr>
        <w:t>муниципального оперативного штаба по предупреждению завоза и распространения коронавирусной инфекции в Нижневартовском районе;</w:t>
      </w:r>
    </w:p>
    <w:p w:rsidR="00661A21" w:rsidRPr="00661A21" w:rsidRDefault="00661A21" w:rsidP="00661A21">
      <w:pPr>
        <w:ind w:firstLine="720"/>
        <w:jc w:val="both"/>
        <w:rPr>
          <w:rFonts w:eastAsia="Calibri"/>
          <w:lang w:eastAsia="en-US"/>
        </w:rPr>
      </w:pPr>
      <w:r w:rsidRPr="00661A21">
        <w:rPr>
          <w:rFonts w:eastAsia="Calibri"/>
          <w:lang w:eastAsia="en-US"/>
        </w:rPr>
        <w:t xml:space="preserve">комиссии по предупреждению и </w:t>
      </w:r>
      <w:r w:rsidR="005751FD">
        <w:rPr>
          <w:rFonts w:eastAsia="Calibri"/>
          <w:lang w:eastAsia="en-US"/>
        </w:rPr>
        <w:t>ликвидации чрезвычайных ситуаций</w:t>
      </w:r>
      <w:r w:rsidRPr="00661A21">
        <w:rPr>
          <w:rFonts w:eastAsia="Calibri"/>
          <w:lang w:eastAsia="en-US"/>
        </w:rPr>
        <w:t xml:space="preserve"> и обеспечению пожарной безопасности </w:t>
      </w:r>
      <w:r w:rsidR="0025222A">
        <w:rPr>
          <w:rFonts w:eastAsia="Calibri"/>
          <w:lang w:eastAsia="en-US"/>
        </w:rPr>
        <w:t>при г</w:t>
      </w:r>
      <w:r w:rsidRPr="00661A21">
        <w:rPr>
          <w:rFonts w:eastAsia="Calibri"/>
          <w:lang w:eastAsia="en-US"/>
        </w:rPr>
        <w:t>лаве района;</w:t>
      </w:r>
    </w:p>
    <w:p w:rsidR="00661A21" w:rsidRPr="00661A21" w:rsidRDefault="00661A21" w:rsidP="00661A21">
      <w:pPr>
        <w:ind w:firstLine="720"/>
        <w:jc w:val="both"/>
        <w:rPr>
          <w:rFonts w:eastAsiaTheme="minorHAnsi"/>
          <w:lang w:eastAsia="en-US" w:bidi="en-US"/>
        </w:rPr>
      </w:pPr>
      <w:r w:rsidRPr="00661A21">
        <w:rPr>
          <w:rFonts w:eastAsia="Calibri"/>
          <w:lang w:eastAsia="en-US"/>
        </w:rPr>
        <w:t>иных совещательных и коллегиальных органов, созданных и функционирующих в целях обеспечения безопасности граждан, предупреждения и ликвидации чрезвычайных ситуаций</w:t>
      </w:r>
      <w:r w:rsidRPr="00661A21">
        <w:rPr>
          <w:rFonts w:eastAsiaTheme="minorHAnsi"/>
          <w:lang w:eastAsia="en-US" w:bidi="en-US"/>
        </w:rPr>
        <w:t>.</w:t>
      </w:r>
    </w:p>
    <w:p w:rsidR="00661A21" w:rsidRPr="00661A21" w:rsidRDefault="00661A21" w:rsidP="00661A21">
      <w:pPr>
        <w:ind w:firstLine="720"/>
        <w:jc w:val="both"/>
        <w:rPr>
          <w:rFonts w:eastAsiaTheme="minorHAnsi"/>
          <w:lang w:eastAsia="en-US" w:bidi="en-US"/>
        </w:rPr>
      </w:pPr>
    </w:p>
    <w:p w:rsidR="00661A21" w:rsidRPr="00661A21" w:rsidRDefault="00661A21" w:rsidP="00661A21">
      <w:pPr>
        <w:ind w:firstLine="720"/>
        <w:jc w:val="both"/>
        <w:rPr>
          <w:rFonts w:eastAsia="Calibri"/>
          <w:lang w:eastAsia="en-US"/>
        </w:rPr>
      </w:pPr>
      <w:r w:rsidRPr="00661A21">
        <w:rPr>
          <w:rFonts w:eastAsiaTheme="minorHAnsi"/>
          <w:lang w:eastAsia="en-US" w:bidi="en-US"/>
        </w:rPr>
        <w:t>1</w:t>
      </w:r>
      <w:r w:rsidR="002821E3">
        <w:rPr>
          <w:rFonts w:eastAsiaTheme="minorHAnsi"/>
          <w:lang w:eastAsia="en-US" w:bidi="en-US"/>
        </w:rPr>
        <w:t>2</w:t>
      </w:r>
      <w:r w:rsidRPr="00661A21">
        <w:rPr>
          <w:rFonts w:eastAsiaTheme="minorHAnsi"/>
          <w:lang w:eastAsia="en-US" w:bidi="en-US"/>
        </w:rPr>
        <w:t xml:space="preserve">. </w:t>
      </w:r>
      <w:r w:rsidR="007D105D">
        <w:rPr>
          <w:rFonts w:eastAsiaTheme="minorHAnsi"/>
          <w:lang w:eastAsia="en-US" w:bidi="en-US"/>
        </w:rPr>
        <w:t>Муниципальному бюджетному учреждению «Телевидение</w:t>
      </w:r>
      <w:r w:rsidRPr="00661A21">
        <w:rPr>
          <w:rFonts w:eastAsiaTheme="minorHAnsi"/>
          <w:lang w:eastAsia="en-US" w:bidi="en-US"/>
        </w:rPr>
        <w:t xml:space="preserve"> Нижневартовского района</w:t>
      </w:r>
      <w:r w:rsidR="007D105D">
        <w:rPr>
          <w:rFonts w:eastAsiaTheme="minorHAnsi"/>
          <w:lang w:eastAsia="en-US" w:bidi="en-US"/>
        </w:rPr>
        <w:t>»</w:t>
      </w:r>
      <w:r w:rsidRPr="00661A21">
        <w:rPr>
          <w:rFonts w:eastAsiaTheme="minorHAnsi"/>
          <w:lang w:eastAsia="en-US" w:bidi="en-US"/>
        </w:rPr>
        <w:t xml:space="preserve"> (Н.А. Кропина) организовать проведение прямых эфиров с </w:t>
      </w:r>
      <w:r w:rsidR="0025222A">
        <w:rPr>
          <w:rFonts w:eastAsiaTheme="minorHAnsi"/>
          <w:lang w:eastAsia="en-US" w:bidi="en-US"/>
        </w:rPr>
        <w:t>участием г</w:t>
      </w:r>
      <w:r w:rsidR="0086665B">
        <w:rPr>
          <w:rFonts w:eastAsiaTheme="minorHAnsi"/>
          <w:lang w:eastAsia="en-US" w:bidi="en-US"/>
        </w:rPr>
        <w:t>лавы района</w:t>
      </w:r>
      <w:r w:rsidRPr="00661A21">
        <w:rPr>
          <w:rFonts w:eastAsiaTheme="minorHAnsi"/>
          <w:lang w:eastAsia="en-US" w:bidi="en-US"/>
        </w:rPr>
        <w:t xml:space="preserve"> с целью организации обратной связи с жителями района по теме «COVID – 19».</w:t>
      </w:r>
    </w:p>
    <w:p w:rsidR="00207B40" w:rsidRPr="00661A21" w:rsidRDefault="00207B40" w:rsidP="004530B5">
      <w:pPr>
        <w:tabs>
          <w:tab w:val="left" w:pos="993"/>
        </w:tabs>
        <w:jc w:val="both"/>
        <w:rPr>
          <w:rFonts w:eastAsiaTheme="minorHAnsi"/>
          <w:lang w:eastAsia="en-US"/>
        </w:rPr>
      </w:pPr>
    </w:p>
    <w:p w:rsidR="00661A21" w:rsidRPr="00661A21" w:rsidRDefault="00661A21" w:rsidP="00661A21">
      <w:pPr>
        <w:tabs>
          <w:tab w:val="left" w:pos="993"/>
        </w:tabs>
        <w:ind w:firstLine="709"/>
        <w:jc w:val="both"/>
        <w:rPr>
          <w:rFonts w:eastAsiaTheme="minorHAnsi"/>
          <w:lang w:eastAsia="en-US"/>
        </w:rPr>
      </w:pPr>
      <w:r w:rsidRPr="00661A21">
        <w:rPr>
          <w:rFonts w:eastAsiaTheme="minorHAnsi"/>
          <w:lang w:eastAsia="en-US"/>
        </w:rPr>
        <w:lastRenderedPageBreak/>
        <w:t>1</w:t>
      </w:r>
      <w:r w:rsidR="002821E3">
        <w:rPr>
          <w:rFonts w:eastAsiaTheme="minorHAnsi"/>
          <w:lang w:eastAsia="en-US"/>
        </w:rPr>
        <w:t>3</w:t>
      </w:r>
      <w:r w:rsidRPr="00661A21">
        <w:rPr>
          <w:rFonts w:eastAsiaTheme="minorHAnsi"/>
          <w:lang w:eastAsia="en-US"/>
        </w:rPr>
        <w:t>. Контроль за исполнением постановления оставляю за собой.</w:t>
      </w:r>
    </w:p>
    <w:p w:rsidR="00661A21" w:rsidRPr="00661A21" w:rsidRDefault="00661A21" w:rsidP="00661A21">
      <w:pPr>
        <w:tabs>
          <w:tab w:val="left" w:pos="993"/>
        </w:tabs>
        <w:jc w:val="both"/>
        <w:rPr>
          <w:rFonts w:eastAsiaTheme="minorHAnsi"/>
          <w:lang w:eastAsia="en-US"/>
        </w:rPr>
      </w:pPr>
    </w:p>
    <w:p w:rsidR="00E14ACB" w:rsidRDefault="00E14ACB" w:rsidP="00661A21">
      <w:pPr>
        <w:tabs>
          <w:tab w:val="left" w:pos="993"/>
        </w:tabs>
        <w:jc w:val="both"/>
        <w:rPr>
          <w:rFonts w:eastAsiaTheme="minorHAnsi"/>
          <w:lang w:eastAsia="en-US"/>
        </w:rPr>
      </w:pPr>
    </w:p>
    <w:p w:rsidR="00E14ACB" w:rsidRDefault="00E14ACB" w:rsidP="00661A21">
      <w:pPr>
        <w:tabs>
          <w:tab w:val="left" w:pos="993"/>
        </w:tabs>
        <w:jc w:val="both"/>
        <w:rPr>
          <w:rFonts w:eastAsiaTheme="minorHAnsi"/>
          <w:lang w:eastAsia="en-US"/>
        </w:rPr>
      </w:pPr>
    </w:p>
    <w:p w:rsidR="00661A21" w:rsidRDefault="00661A21" w:rsidP="00661A21">
      <w:pPr>
        <w:tabs>
          <w:tab w:val="left" w:pos="993"/>
        </w:tabs>
        <w:jc w:val="both"/>
        <w:rPr>
          <w:rFonts w:eastAsiaTheme="minorHAnsi"/>
          <w:lang w:eastAsia="en-US"/>
        </w:rPr>
      </w:pPr>
      <w:r w:rsidRPr="00661A21">
        <w:rPr>
          <w:rFonts w:eastAsiaTheme="minorHAnsi"/>
          <w:lang w:eastAsia="en-US"/>
        </w:rPr>
        <w:t xml:space="preserve">Глава района                       </w:t>
      </w:r>
      <w:r w:rsidR="00CF1053">
        <w:rPr>
          <w:rFonts w:eastAsiaTheme="minorHAnsi"/>
          <w:lang w:eastAsia="en-US"/>
        </w:rPr>
        <w:t xml:space="preserve">                              </w:t>
      </w:r>
      <w:r>
        <w:rPr>
          <w:rFonts w:eastAsiaTheme="minorHAnsi"/>
          <w:lang w:eastAsia="en-US"/>
        </w:rPr>
        <w:t xml:space="preserve">                            </w:t>
      </w:r>
      <w:r w:rsidRPr="00661A21">
        <w:rPr>
          <w:rFonts w:eastAsiaTheme="minorHAnsi"/>
          <w:lang w:eastAsia="en-US"/>
        </w:rPr>
        <w:t xml:space="preserve">  </w:t>
      </w:r>
      <w:r w:rsidR="00A72323">
        <w:rPr>
          <w:rFonts w:eastAsiaTheme="minorHAnsi"/>
          <w:lang w:eastAsia="en-US"/>
        </w:rPr>
        <w:t xml:space="preserve">  </w:t>
      </w:r>
      <w:r w:rsidR="00E14ACB">
        <w:rPr>
          <w:rFonts w:eastAsiaTheme="minorHAnsi"/>
          <w:lang w:eastAsia="en-US"/>
        </w:rPr>
        <w:t xml:space="preserve">   </w:t>
      </w:r>
      <w:r w:rsidRPr="00661A21">
        <w:rPr>
          <w:rFonts w:eastAsiaTheme="minorHAnsi"/>
          <w:lang w:eastAsia="en-US"/>
        </w:rPr>
        <w:t>Б.А. Саломатин</w:t>
      </w:r>
    </w:p>
    <w:p w:rsidR="00207B40" w:rsidRDefault="00207B40" w:rsidP="00661A21">
      <w:pPr>
        <w:tabs>
          <w:tab w:val="left" w:pos="993"/>
        </w:tabs>
        <w:jc w:val="both"/>
        <w:rPr>
          <w:rFonts w:eastAsiaTheme="minorHAnsi"/>
          <w:lang w:eastAsia="en-US"/>
        </w:rPr>
      </w:pPr>
    </w:p>
    <w:p w:rsidR="004530B5" w:rsidRDefault="004530B5">
      <w:pPr>
        <w:rPr>
          <w:rFonts w:eastAsiaTheme="minorHAnsi"/>
          <w:lang w:eastAsia="en-US"/>
        </w:rPr>
      </w:pPr>
      <w:r>
        <w:rPr>
          <w:rFonts w:eastAsiaTheme="minorHAnsi"/>
          <w:lang w:eastAsia="en-US"/>
        </w:rPr>
        <w:br w:type="page"/>
      </w:r>
    </w:p>
    <w:p w:rsidR="006F22D6" w:rsidRDefault="006F22D6" w:rsidP="00661A21">
      <w:pPr>
        <w:tabs>
          <w:tab w:val="left" w:pos="993"/>
        </w:tabs>
        <w:jc w:val="both"/>
        <w:rPr>
          <w:rFonts w:eastAsiaTheme="minorHAnsi"/>
          <w:lang w:eastAsia="en-US"/>
        </w:rPr>
      </w:pPr>
    </w:p>
    <w:p w:rsidR="006F22D6" w:rsidRPr="00661A21" w:rsidRDefault="006F22D6" w:rsidP="00661A21">
      <w:pPr>
        <w:tabs>
          <w:tab w:val="left" w:pos="993"/>
        </w:tabs>
        <w:jc w:val="both"/>
        <w:rPr>
          <w:rFonts w:eastAsiaTheme="minorHAnsi"/>
          <w:lang w:eastAsia="en-US"/>
        </w:rPr>
      </w:pPr>
    </w:p>
    <w:p w:rsidR="00661A21" w:rsidRDefault="00661A21" w:rsidP="00661A21">
      <w:pPr>
        <w:tabs>
          <w:tab w:val="left" w:pos="993"/>
        </w:tabs>
        <w:jc w:val="right"/>
        <w:rPr>
          <w:rFonts w:eastAsiaTheme="minorHAnsi"/>
          <w:sz w:val="36"/>
          <w:szCs w:val="36"/>
          <w:lang w:eastAsia="en-US"/>
        </w:rPr>
      </w:pPr>
    </w:p>
    <w:tbl>
      <w:tblPr>
        <w:tblStyle w:val="46"/>
        <w:tblpPr w:leftFromText="180" w:rightFromText="180" w:vertAnchor="text" w:horzAnchor="margin" w:tblpXSpec="right" w:tblpY="-10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933"/>
      </w:tblGrid>
      <w:tr w:rsidR="00661A21" w:rsidRPr="00661A21" w:rsidTr="006F22D6">
        <w:tc>
          <w:tcPr>
            <w:tcW w:w="421" w:type="dxa"/>
          </w:tcPr>
          <w:p w:rsidR="00661A21" w:rsidRPr="00661A21" w:rsidRDefault="00661A21" w:rsidP="00661A21">
            <w:pPr>
              <w:jc w:val="both"/>
              <w:rPr>
                <w:rFonts w:ascii="Times New Roman" w:hAnsi="Times New Roman"/>
                <w:sz w:val="32"/>
                <w:szCs w:val="20"/>
              </w:rPr>
            </w:pPr>
          </w:p>
        </w:tc>
        <w:tc>
          <w:tcPr>
            <w:tcW w:w="3933" w:type="dxa"/>
          </w:tcPr>
          <w:p w:rsidR="00661A21" w:rsidRPr="007D105D" w:rsidRDefault="00661A21" w:rsidP="005751FD">
            <w:pPr>
              <w:jc w:val="both"/>
              <w:rPr>
                <w:rFonts w:ascii="Times New Roman" w:hAnsi="Times New Roman"/>
                <w:sz w:val="24"/>
                <w:szCs w:val="24"/>
              </w:rPr>
            </w:pPr>
            <w:r w:rsidRPr="007D105D">
              <w:rPr>
                <w:rFonts w:ascii="Times New Roman" w:hAnsi="Times New Roman"/>
                <w:sz w:val="24"/>
                <w:szCs w:val="24"/>
              </w:rPr>
              <w:t xml:space="preserve">Приложение 1 к постановлению администрации района </w:t>
            </w:r>
          </w:p>
          <w:p w:rsidR="00661A21" w:rsidRPr="00661A21" w:rsidRDefault="00661A21" w:rsidP="00EE27A9">
            <w:pPr>
              <w:jc w:val="both"/>
              <w:rPr>
                <w:rFonts w:ascii="Times New Roman" w:hAnsi="Times New Roman"/>
                <w:sz w:val="32"/>
                <w:szCs w:val="20"/>
              </w:rPr>
            </w:pPr>
            <w:r w:rsidRPr="007D105D">
              <w:rPr>
                <w:rFonts w:ascii="Times New Roman" w:hAnsi="Times New Roman"/>
                <w:sz w:val="24"/>
                <w:szCs w:val="24"/>
              </w:rPr>
              <w:t xml:space="preserve">от </w:t>
            </w:r>
            <w:r w:rsidR="00EE27A9">
              <w:rPr>
                <w:rFonts w:ascii="Times New Roman" w:hAnsi="Times New Roman"/>
                <w:sz w:val="24"/>
                <w:szCs w:val="24"/>
              </w:rPr>
              <w:t xml:space="preserve">06.04.2020 </w:t>
            </w:r>
            <w:r w:rsidRPr="007D105D">
              <w:rPr>
                <w:rFonts w:ascii="Times New Roman" w:hAnsi="Times New Roman"/>
                <w:sz w:val="24"/>
                <w:szCs w:val="24"/>
              </w:rPr>
              <w:t>№</w:t>
            </w:r>
            <w:r w:rsidR="00EE27A9">
              <w:rPr>
                <w:rFonts w:ascii="Times New Roman" w:hAnsi="Times New Roman"/>
                <w:sz w:val="24"/>
                <w:szCs w:val="24"/>
              </w:rPr>
              <w:t xml:space="preserve"> 564</w:t>
            </w:r>
          </w:p>
        </w:tc>
      </w:tr>
    </w:tbl>
    <w:p w:rsidR="00661A21" w:rsidRPr="00661A21" w:rsidRDefault="00661A21" w:rsidP="00661A21">
      <w:pPr>
        <w:rPr>
          <w:sz w:val="32"/>
          <w:szCs w:val="20"/>
        </w:rPr>
      </w:pPr>
    </w:p>
    <w:p w:rsidR="00661A21" w:rsidRPr="00661A21" w:rsidRDefault="00661A21" w:rsidP="00661A21">
      <w:pPr>
        <w:rPr>
          <w:b/>
          <w:sz w:val="32"/>
          <w:szCs w:val="20"/>
        </w:rPr>
      </w:pPr>
    </w:p>
    <w:p w:rsidR="00053CBB" w:rsidRPr="00053CBB" w:rsidRDefault="00661A21" w:rsidP="00661A21">
      <w:pPr>
        <w:jc w:val="center"/>
        <w:rPr>
          <w:b/>
        </w:rPr>
      </w:pPr>
      <w:r w:rsidRPr="00661A21">
        <w:rPr>
          <w:b/>
        </w:rPr>
        <w:t xml:space="preserve">Перечень </w:t>
      </w:r>
    </w:p>
    <w:p w:rsidR="00661A21" w:rsidRDefault="00661A21" w:rsidP="00661A21">
      <w:pPr>
        <w:jc w:val="center"/>
        <w:rPr>
          <w:b/>
        </w:rPr>
      </w:pPr>
      <w:r w:rsidRPr="00661A21">
        <w:rPr>
          <w:b/>
        </w:rPr>
        <w:t>муниципальных учреждений района</w:t>
      </w:r>
    </w:p>
    <w:p w:rsidR="00053CBB" w:rsidRDefault="00053CBB" w:rsidP="00661A21">
      <w:pPr>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954"/>
        <w:gridCol w:w="3118"/>
      </w:tblGrid>
      <w:tr w:rsidR="00053CBB" w:rsidRPr="00053CBB" w:rsidTr="00053CBB">
        <w:tc>
          <w:tcPr>
            <w:tcW w:w="562" w:type="dxa"/>
            <w:shd w:val="clear" w:color="auto" w:fill="auto"/>
          </w:tcPr>
          <w:p w:rsidR="00053CBB" w:rsidRPr="00053CBB" w:rsidRDefault="00053CBB" w:rsidP="006F22D6">
            <w:pPr>
              <w:contextualSpacing/>
              <w:jc w:val="center"/>
              <w:rPr>
                <w:b/>
                <w:sz w:val="24"/>
                <w:szCs w:val="24"/>
              </w:rPr>
            </w:pPr>
            <w:r w:rsidRPr="00053CBB">
              <w:rPr>
                <w:b/>
                <w:sz w:val="24"/>
                <w:szCs w:val="24"/>
              </w:rPr>
              <w:t>№ п/п</w:t>
            </w:r>
          </w:p>
        </w:tc>
        <w:tc>
          <w:tcPr>
            <w:tcW w:w="5954" w:type="dxa"/>
            <w:shd w:val="clear" w:color="auto" w:fill="auto"/>
          </w:tcPr>
          <w:p w:rsidR="00053CBB" w:rsidRPr="00053CBB" w:rsidRDefault="00053CBB" w:rsidP="006F22D6">
            <w:pPr>
              <w:tabs>
                <w:tab w:val="num" w:pos="1287"/>
              </w:tabs>
              <w:jc w:val="center"/>
              <w:rPr>
                <w:b/>
                <w:sz w:val="24"/>
                <w:szCs w:val="24"/>
              </w:rPr>
            </w:pPr>
            <w:r w:rsidRPr="00053CBB">
              <w:rPr>
                <w:b/>
                <w:sz w:val="24"/>
                <w:szCs w:val="24"/>
              </w:rPr>
              <w:t>Наименование учреждения</w:t>
            </w:r>
          </w:p>
        </w:tc>
        <w:tc>
          <w:tcPr>
            <w:tcW w:w="3118" w:type="dxa"/>
            <w:shd w:val="clear" w:color="auto" w:fill="auto"/>
          </w:tcPr>
          <w:p w:rsidR="00053CBB" w:rsidRPr="00053CBB" w:rsidRDefault="00053CBB" w:rsidP="006F22D6">
            <w:pPr>
              <w:tabs>
                <w:tab w:val="num" w:pos="1287"/>
              </w:tabs>
              <w:jc w:val="center"/>
              <w:rPr>
                <w:b/>
                <w:sz w:val="24"/>
                <w:szCs w:val="24"/>
              </w:rPr>
            </w:pPr>
            <w:r w:rsidRPr="00053CBB">
              <w:rPr>
                <w:b/>
                <w:sz w:val="24"/>
                <w:szCs w:val="24"/>
              </w:rPr>
              <w:t>Руководитель</w:t>
            </w:r>
          </w:p>
        </w:tc>
      </w:tr>
      <w:tr w:rsidR="00053CBB" w:rsidRPr="00053CBB" w:rsidTr="00053CBB">
        <w:tc>
          <w:tcPr>
            <w:tcW w:w="9634" w:type="dxa"/>
            <w:gridSpan w:val="3"/>
            <w:shd w:val="clear" w:color="auto" w:fill="auto"/>
          </w:tcPr>
          <w:p w:rsidR="00053CBB" w:rsidRPr="00053CBB" w:rsidRDefault="00053CBB" w:rsidP="006F22D6">
            <w:pPr>
              <w:tabs>
                <w:tab w:val="num" w:pos="1287"/>
              </w:tabs>
              <w:jc w:val="center"/>
              <w:rPr>
                <w:b/>
                <w:sz w:val="24"/>
                <w:szCs w:val="24"/>
              </w:rPr>
            </w:pPr>
            <w:r w:rsidRPr="00053CBB">
              <w:rPr>
                <w:b/>
                <w:sz w:val="24"/>
                <w:szCs w:val="24"/>
              </w:rPr>
              <w:t xml:space="preserve">Учреждения, подведомственные управлению культуры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РМАУ «Межпоселенческий культурно-досуговый комплекс «Арлекино»</w:t>
            </w:r>
          </w:p>
        </w:tc>
        <w:tc>
          <w:tcPr>
            <w:tcW w:w="3118" w:type="dxa"/>
            <w:shd w:val="clear" w:color="auto" w:fill="auto"/>
          </w:tcPr>
          <w:p w:rsidR="00053CBB" w:rsidRPr="00053CBB" w:rsidRDefault="00053CBB" w:rsidP="00053CBB">
            <w:pPr>
              <w:tabs>
                <w:tab w:val="num" w:pos="1287"/>
              </w:tabs>
              <w:jc w:val="center"/>
              <w:rPr>
                <w:sz w:val="24"/>
                <w:szCs w:val="24"/>
              </w:rPr>
            </w:pPr>
            <w:r w:rsidRPr="00053CBB">
              <w:rPr>
                <w:sz w:val="24"/>
                <w:szCs w:val="24"/>
              </w:rPr>
              <w:t>Н.В.</w:t>
            </w:r>
            <w:r>
              <w:rPr>
                <w:sz w:val="24"/>
                <w:szCs w:val="24"/>
              </w:rPr>
              <w:t xml:space="preserve"> </w:t>
            </w:r>
            <w:r w:rsidRPr="00053CBB">
              <w:rPr>
                <w:sz w:val="24"/>
                <w:szCs w:val="24"/>
              </w:rPr>
              <w:t xml:space="preserve">Халевина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МАУ «Межпоселенческая библиотека Нижневартовского района»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А.И. </w:t>
            </w:r>
            <w:r w:rsidRPr="00053CBB">
              <w:rPr>
                <w:sz w:val="24"/>
                <w:szCs w:val="24"/>
              </w:rPr>
              <w:t xml:space="preserve">Князькова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МАОДО «Детская школа искусств им. А.В. Ливна»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Т.И. Солонин</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МАОДО «Новоаганская детская школа искусств»</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О.М. </w:t>
            </w:r>
            <w:r w:rsidRPr="00053CBB">
              <w:rPr>
                <w:sz w:val="24"/>
                <w:szCs w:val="24"/>
              </w:rPr>
              <w:t xml:space="preserve">Панина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 xml:space="preserve">МАОДО «Ларьякская детская школа искусств» </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Л.И. </w:t>
            </w:r>
            <w:r w:rsidRPr="00053CBB">
              <w:rPr>
                <w:sz w:val="24"/>
                <w:szCs w:val="24"/>
              </w:rPr>
              <w:t xml:space="preserve">Мамонтова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РМАУ «Дворец культуры «Геолог»</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М.П. </w:t>
            </w:r>
            <w:r w:rsidRPr="00053CBB">
              <w:rPr>
                <w:sz w:val="24"/>
                <w:szCs w:val="24"/>
              </w:rPr>
              <w:t xml:space="preserve">Кабанец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МАОДО «Ваховская детская школа искусств»</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Г.И. </w:t>
            </w:r>
            <w:r w:rsidRPr="00053CBB">
              <w:rPr>
                <w:sz w:val="24"/>
                <w:szCs w:val="24"/>
              </w:rPr>
              <w:t xml:space="preserve">Бутенко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бюджетное учреждение «Межпоселенческий центр национальных промыслов и ремесел»</w:t>
            </w:r>
          </w:p>
        </w:tc>
        <w:tc>
          <w:tcPr>
            <w:tcW w:w="3118" w:type="dxa"/>
            <w:shd w:val="clear" w:color="auto" w:fill="auto"/>
          </w:tcPr>
          <w:p w:rsidR="00053CBB" w:rsidRPr="00053CBB" w:rsidRDefault="00053CBB" w:rsidP="00053CBB">
            <w:pPr>
              <w:jc w:val="center"/>
              <w:rPr>
                <w:sz w:val="24"/>
                <w:szCs w:val="24"/>
              </w:rPr>
            </w:pPr>
            <w:r>
              <w:rPr>
                <w:sz w:val="24"/>
                <w:szCs w:val="24"/>
              </w:rPr>
              <w:t>М.М. Айпина, и</w:t>
            </w:r>
            <w:r w:rsidRPr="00053CBB">
              <w:rPr>
                <w:sz w:val="24"/>
                <w:szCs w:val="24"/>
              </w:rPr>
              <w:t>с</w:t>
            </w:r>
            <w:r>
              <w:rPr>
                <w:sz w:val="24"/>
                <w:szCs w:val="24"/>
              </w:rPr>
              <w:t>полняющий обязанности директора</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МКУ «Учреждение хозяйственного обеспечения муниципальных учреждений Нижневартовского района»</w:t>
            </w:r>
          </w:p>
        </w:tc>
        <w:tc>
          <w:tcPr>
            <w:tcW w:w="3118" w:type="dxa"/>
            <w:shd w:val="clear" w:color="auto" w:fill="auto"/>
          </w:tcPr>
          <w:p w:rsidR="00053CBB" w:rsidRPr="00053CBB" w:rsidRDefault="00053CBB" w:rsidP="00053CBB">
            <w:pPr>
              <w:jc w:val="center"/>
              <w:rPr>
                <w:sz w:val="24"/>
                <w:szCs w:val="24"/>
              </w:rPr>
            </w:pPr>
            <w:r>
              <w:rPr>
                <w:sz w:val="24"/>
                <w:szCs w:val="24"/>
              </w:rPr>
              <w:t xml:space="preserve">Т.Ф. </w:t>
            </w:r>
            <w:r w:rsidRPr="00053CBB">
              <w:rPr>
                <w:sz w:val="24"/>
                <w:szCs w:val="24"/>
              </w:rPr>
              <w:t xml:space="preserve">Павлова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 xml:space="preserve">МАОДО «Охтеурская детская школа искусств» </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А.А. </w:t>
            </w:r>
            <w:r w:rsidRPr="00053CBB">
              <w:rPr>
                <w:sz w:val="24"/>
                <w:szCs w:val="24"/>
              </w:rPr>
              <w:t xml:space="preserve">Матыгулина </w:t>
            </w:r>
          </w:p>
        </w:tc>
      </w:tr>
      <w:tr w:rsidR="00053CBB" w:rsidRPr="00053CBB" w:rsidTr="00053CBB">
        <w:tc>
          <w:tcPr>
            <w:tcW w:w="9634" w:type="dxa"/>
            <w:gridSpan w:val="3"/>
            <w:shd w:val="clear" w:color="auto" w:fill="auto"/>
          </w:tcPr>
          <w:p w:rsidR="00053CBB" w:rsidRDefault="00053CBB" w:rsidP="00053CBB">
            <w:pPr>
              <w:jc w:val="center"/>
              <w:rPr>
                <w:b/>
                <w:sz w:val="24"/>
                <w:szCs w:val="24"/>
              </w:rPr>
            </w:pPr>
          </w:p>
          <w:p w:rsidR="00053CBB" w:rsidRDefault="00053CBB" w:rsidP="00053CBB">
            <w:pPr>
              <w:jc w:val="center"/>
              <w:rPr>
                <w:b/>
                <w:sz w:val="24"/>
                <w:szCs w:val="24"/>
              </w:rPr>
            </w:pPr>
            <w:r w:rsidRPr="00053CBB">
              <w:rPr>
                <w:b/>
                <w:sz w:val="24"/>
                <w:szCs w:val="24"/>
              </w:rPr>
              <w:t>Учреждения, подведомственные отделу по физической культуре и спорту</w:t>
            </w:r>
          </w:p>
          <w:p w:rsidR="00053CBB" w:rsidRPr="00053CBB" w:rsidRDefault="00053CBB" w:rsidP="00053CBB">
            <w:pPr>
              <w:jc w:val="center"/>
              <w:rPr>
                <w:b/>
                <w:sz w:val="24"/>
                <w:szCs w:val="24"/>
              </w:rPr>
            </w:pPr>
          </w:p>
        </w:tc>
      </w:tr>
      <w:tr w:rsidR="00053CBB" w:rsidRPr="00053CBB" w:rsidTr="00053CBB">
        <w:trPr>
          <w:trHeight w:val="723"/>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автономное учреждение «Спортивная школа Нижневартовского района»</w:t>
            </w:r>
          </w:p>
        </w:tc>
        <w:tc>
          <w:tcPr>
            <w:tcW w:w="3118" w:type="dxa"/>
            <w:shd w:val="clear" w:color="auto" w:fill="auto"/>
          </w:tcPr>
          <w:p w:rsidR="00053CBB" w:rsidRPr="00053CBB" w:rsidRDefault="00053CBB" w:rsidP="00053CBB">
            <w:pPr>
              <w:jc w:val="center"/>
              <w:rPr>
                <w:sz w:val="24"/>
                <w:szCs w:val="24"/>
              </w:rPr>
            </w:pPr>
            <w:r>
              <w:rPr>
                <w:sz w:val="24"/>
                <w:szCs w:val="24"/>
              </w:rPr>
              <w:t>О.А. Третьяк, и</w:t>
            </w:r>
            <w:r w:rsidRPr="00053CBB">
              <w:rPr>
                <w:sz w:val="24"/>
                <w:szCs w:val="24"/>
              </w:rPr>
              <w:t>сп</w:t>
            </w:r>
            <w:r>
              <w:rPr>
                <w:sz w:val="24"/>
                <w:szCs w:val="24"/>
              </w:rPr>
              <w:t>олняющий обязанности директора</w:t>
            </w:r>
          </w:p>
        </w:tc>
      </w:tr>
      <w:tr w:rsidR="00053CBB" w:rsidRPr="00053CBB" w:rsidTr="00053CBB">
        <w:trPr>
          <w:trHeight w:val="764"/>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автономное учреждение «Новоаганская спортивная школа «Олимп»</w:t>
            </w:r>
          </w:p>
        </w:tc>
        <w:tc>
          <w:tcPr>
            <w:tcW w:w="3118" w:type="dxa"/>
            <w:shd w:val="clear" w:color="auto" w:fill="auto"/>
          </w:tcPr>
          <w:p w:rsidR="00053CBB" w:rsidRPr="00053CBB" w:rsidRDefault="00053CBB" w:rsidP="00053CBB">
            <w:pPr>
              <w:jc w:val="center"/>
              <w:rPr>
                <w:sz w:val="24"/>
                <w:szCs w:val="24"/>
              </w:rPr>
            </w:pPr>
            <w:r>
              <w:rPr>
                <w:sz w:val="24"/>
                <w:szCs w:val="24"/>
              </w:rPr>
              <w:t>Я.Ю. Баранова, и</w:t>
            </w:r>
            <w:r w:rsidRPr="00053CBB">
              <w:rPr>
                <w:sz w:val="24"/>
                <w:szCs w:val="24"/>
              </w:rPr>
              <w:t>сп</w:t>
            </w:r>
            <w:r>
              <w:rPr>
                <w:sz w:val="24"/>
                <w:szCs w:val="24"/>
              </w:rPr>
              <w:t xml:space="preserve">олняющий обязанности директора </w:t>
            </w:r>
          </w:p>
        </w:tc>
      </w:tr>
      <w:tr w:rsidR="00053CBB" w:rsidRPr="00053CBB" w:rsidTr="00053CBB">
        <w:tc>
          <w:tcPr>
            <w:tcW w:w="9634" w:type="dxa"/>
            <w:gridSpan w:val="3"/>
            <w:shd w:val="clear" w:color="auto" w:fill="auto"/>
          </w:tcPr>
          <w:p w:rsidR="00053CBB" w:rsidRPr="00053CBB" w:rsidRDefault="00053CBB" w:rsidP="00053CBB">
            <w:pPr>
              <w:jc w:val="center"/>
              <w:rPr>
                <w:b/>
                <w:sz w:val="24"/>
                <w:szCs w:val="24"/>
              </w:rPr>
            </w:pPr>
          </w:p>
          <w:p w:rsidR="00053CBB" w:rsidRPr="00053CBB" w:rsidRDefault="00053CBB" w:rsidP="00053CBB">
            <w:pPr>
              <w:jc w:val="center"/>
              <w:rPr>
                <w:b/>
                <w:sz w:val="24"/>
                <w:szCs w:val="24"/>
              </w:rPr>
            </w:pPr>
            <w:r w:rsidRPr="00053CBB">
              <w:rPr>
                <w:b/>
                <w:sz w:val="24"/>
                <w:szCs w:val="24"/>
              </w:rPr>
              <w:t>Учреждения, подведомственные управлению образования и молодежной политики</w:t>
            </w:r>
          </w:p>
        </w:tc>
      </w:tr>
      <w:tr w:rsidR="00053CBB" w:rsidRPr="00053CBB" w:rsidTr="00053CBB">
        <w:trPr>
          <w:trHeight w:val="703"/>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МАУ «Центр развития образования и молодежной политики Нижневартовского района»</w:t>
            </w:r>
          </w:p>
        </w:tc>
        <w:tc>
          <w:tcPr>
            <w:tcW w:w="3118" w:type="dxa"/>
            <w:shd w:val="clear" w:color="auto" w:fill="auto"/>
          </w:tcPr>
          <w:p w:rsidR="00053CBB" w:rsidRPr="00053CBB" w:rsidRDefault="00053CBB" w:rsidP="00053CBB">
            <w:pPr>
              <w:jc w:val="center"/>
              <w:rPr>
                <w:sz w:val="24"/>
                <w:szCs w:val="24"/>
              </w:rPr>
            </w:pPr>
            <w:r>
              <w:rPr>
                <w:sz w:val="24"/>
                <w:szCs w:val="24"/>
              </w:rPr>
              <w:t xml:space="preserve">О.В. </w:t>
            </w:r>
            <w:r w:rsidRPr="00053CBB">
              <w:rPr>
                <w:sz w:val="24"/>
                <w:szCs w:val="24"/>
              </w:rPr>
              <w:t xml:space="preserve">Шамова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«Новоаганская общеобразовательная средняя школа № 1»</w:t>
            </w:r>
          </w:p>
        </w:tc>
        <w:tc>
          <w:tcPr>
            <w:tcW w:w="3118" w:type="dxa"/>
            <w:shd w:val="clear" w:color="auto" w:fill="auto"/>
          </w:tcPr>
          <w:p w:rsidR="00053CBB" w:rsidRPr="00053CBB" w:rsidRDefault="00053CBB" w:rsidP="00053CBB">
            <w:pPr>
              <w:jc w:val="center"/>
              <w:rPr>
                <w:sz w:val="24"/>
                <w:szCs w:val="24"/>
              </w:rPr>
            </w:pPr>
            <w:r>
              <w:rPr>
                <w:sz w:val="24"/>
                <w:szCs w:val="24"/>
              </w:rPr>
              <w:t xml:space="preserve">Л.Н. </w:t>
            </w:r>
            <w:r w:rsidRPr="00053CBB">
              <w:rPr>
                <w:sz w:val="24"/>
                <w:szCs w:val="24"/>
              </w:rPr>
              <w:t xml:space="preserve">Константинова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«Новоаганская общеобразовательная средняя школа им. маршала Советского Союза Г. К. Жукова»</w:t>
            </w:r>
          </w:p>
        </w:tc>
        <w:tc>
          <w:tcPr>
            <w:tcW w:w="3118" w:type="dxa"/>
            <w:shd w:val="clear" w:color="auto" w:fill="auto"/>
          </w:tcPr>
          <w:p w:rsidR="00053CBB" w:rsidRPr="00053CBB" w:rsidRDefault="00053CBB" w:rsidP="00053CBB">
            <w:pPr>
              <w:jc w:val="center"/>
              <w:rPr>
                <w:sz w:val="24"/>
                <w:szCs w:val="24"/>
              </w:rPr>
            </w:pPr>
            <w:r>
              <w:rPr>
                <w:sz w:val="24"/>
                <w:szCs w:val="24"/>
              </w:rPr>
              <w:t xml:space="preserve">О.В. </w:t>
            </w:r>
            <w:r w:rsidRPr="00053CBB">
              <w:rPr>
                <w:sz w:val="24"/>
                <w:szCs w:val="24"/>
              </w:rPr>
              <w:t xml:space="preserve">Дубровко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«Варьеганская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С.Л. </w:t>
            </w:r>
            <w:r w:rsidRPr="00053CBB">
              <w:rPr>
                <w:sz w:val="24"/>
                <w:szCs w:val="24"/>
              </w:rPr>
              <w:t xml:space="preserve">Антропова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«Излучинская общеобразовательная средняя школа № 2 с углубленным изучением отдельных предметов»</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А.Д. </w:t>
            </w:r>
            <w:r w:rsidRPr="00053CBB">
              <w:rPr>
                <w:sz w:val="24"/>
                <w:szCs w:val="24"/>
              </w:rPr>
              <w:t xml:space="preserve">Грибецкая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«Излучинская общеобразовательная средняя школа № 1 с углубленным изучением отдельных предметов»</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Н.А. </w:t>
            </w:r>
            <w:r w:rsidRPr="00053CBB">
              <w:rPr>
                <w:sz w:val="24"/>
                <w:szCs w:val="24"/>
              </w:rPr>
              <w:t xml:space="preserve">Зеленская </w:t>
            </w:r>
          </w:p>
        </w:tc>
      </w:tr>
      <w:tr w:rsidR="00053CBB" w:rsidRPr="00053CBB" w:rsidTr="00053CBB">
        <w:trPr>
          <w:trHeight w:val="66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«Зайцевореченская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Г.Б. </w:t>
            </w:r>
            <w:r w:rsidRPr="00053CBB">
              <w:rPr>
                <w:sz w:val="24"/>
                <w:szCs w:val="24"/>
              </w:rPr>
              <w:t xml:space="preserve">Мацвей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«Ватинская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И.И. </w:t>
            </w:r>
            <w:r w:rsidRPr="00053CBB">
              <w:rPr>
                <w:sz w:val="24"/>
                <w:szCs w:val="24"/>
              </w:rPr>
              <w:t xml:space="preserve">Туровская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МБОУ «Охтеурская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И.В. </w:t>
            </w:r>
            <w:r w:rsidRPr="00053CBB">
              <w:rPr>
                <w:sz w:val="24"/>
                <w:szCs w:val="24"/>
              </w:rPr>
              <w:t xml:space="preserve">Павловский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«Покурская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Л.В. </w:t>
            </w:r>
            <w:r w:rsidRPr="00053CBB">
              <w:rPr>
                <w:sz w:val="24"/>
                <w:szCs w:val="24"/>
              </w:rPr>
              <w:t xml:space="preserve">Калинина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«Большетарховская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С.В. </w:t>
            </w:r>
            <w:r w:rsidRPr="00053CBB">
              <w:rPr>
                <w:sz w:val="24"/>
                <w:szCs w:val="24"/>
              </w:rPr>
              <w:t xml:space="preserve">Столповских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«Аганская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Т.В. </w:t>
            </w:r>
            <w:r w:rsidRPr="00053CBB">
              <w:rPr>
                <w:sz w:val="24"/>
                <w:szCs w:val="24"/>
              </w:rPr>
              <w:t xml:space="preserve">Шакун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Исполняющий обязанности директора МБОУ «Корликовская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О.В. </w:t>
            </w:r>
            <w:r w:rsidRPr="00053CBB">
              <w:rPr>
                <w:sz w:val="24"/>
                <w:szCs w:val="24"/>
              </w:rPr>
              <w:t xml:space="preserve">Шишкова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МОУ «Чехломеевская основная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Л.В. </w:t>
            </w:r>
            <w:r w:rsidRPr="00053CBB">
              <w:rPr>
                <w:sz w:val="24"/>
                <w:szCs w:val="24"/>
              </w:rPr>
              <w:t xml:space="preserve">Иноземцева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«Излучинская общеобразовательная начальная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Е.В. </w:t>
            </w:r>
            <w:r w:rsidRPr="00053CBB">
              <w:rPr>
                <w:sz w:val="24"/>
                <w:szCs w:val="24"/>
              </w:rPr>
              <w:t xml:space="preserve">Шагвалеева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МБДОУ «Ваховский детский сад «Лесная сказка»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В.К. </w:t>
            </w:r>
            <w:r w:rsidRPr="00053CBB">
              <w:rPr>
                <w:sz w:val="24"/>
                <w:szCs w:val="24"/>
              </w:rPr>
              <w:t xml:space="preserve">Бусыгина </w:t>
            </w:r>
          </w:p>
        </w:tc>
      </w:tr>
      <w:tr w:rsidR="00053CBB" w:rsidRPr="00053CBB" w:rsidTr="00053CBB">
        <w:trPr>
          <w:trHeight w:val="395"/>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«Ваховская ОСШ»</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Л.В. </w:t>
            </w:r>
            <w:r w:rsidRPr="00053CBB">
              <w:rPr>
                <w:sz w:val="24"/>
                <w:szCs w:val="24"/>
              </w:rPr>
              <w:t xml:space="preserve">Щеблыкина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МБДОУ «Новоаганский детский сад присмотра и оздоровления «Солнышко»</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И.Я. </w:t>
            </w:r>
            <w:r w:rsidRPr="00053CBB">
              <w:rPr>
                <w:sz w:val="24"/>
                <w:szCs w:val="24"/>
              </w:rPr>
              <w:t xml:space="preserve">Бастрон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Новоаганского МБДОУ детский сад комбинированного вида «Лесная сказка»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О.Ю. </w:t>
            </w:r>
            <w:r w:rsidRPr="00053CBB">
              <w:rPr>
                <w:sz w:val="24"/>
                <w:szCs w:val="24"/>
              </w:rPr>
              <w:t xml:space="preserve">Школьная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Варьёганского МБДОУ детский сад комбинированного вида «Оленёнок»</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А.Ю. </w:t>
            </w:r>
            <w:r w:rsidRPr="00053CBB">
              <w:rPr>
                <w:sz w:val="24"/>
                <w:szCs w:val="24"/>
              </w:rPr>
              <w:t xml:space="preserve">Кузнецова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Новоаганского МБДОУ детский сад комбинированного вида «Снежинка»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А.В. </w:t>
            </w:r>
            <w:r w:rsidRPr="00053CBB">
              <w:rPr>
                <w:sz w:val="24"/>
                <w:szCs w:val="24"/>
              </w:rPr>
              <w:t xml:space="preserve">Хащеватская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Заведующий Излучинского МБДОУ детский сад комбинированного вида «Сказка»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С.В. </w:t>
            </w:r>
            <w:r w:rsidRPr="00053CBB">
              <w:rPr>
                <w:sz w:val="24"/>
                <w:szCs w:val="24"/>
              </w:rPr>
              <w:t xml:space="preserve">Гринцова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Районный центр дополнительного образования детей «Спектр»</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Н.П. </w:t>
            </w:r>
            <w:r w:rsidRPr="00053CBB">
              <w:rPr>
                <w:sz w:val="24"/>
                <w:szCs w:val="24"/>
              </w:rPr>
              <w:t xml:space="preserve">Сорокина </w:t>
            </w:r>
          </w:p>
        </w:tc>
      </w:tr>
      <w:tr w:rsidR="00053CBB" w:rsidRPr="00053CBB" w:rsidTr="00053CBB">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Директор МБОУ «Ларьякская общеобразовательная средняя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В.А. </w:t>
            </w:r>
            <w:r w:rsidRPr="00053CBB">
              <w:rPr>
                <w:sz w:val="24"/>
                <w:szCs w:val="24"/>
              </w:rPr>
              <w:t xml:space="preserve">Юсковец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МБОУ «Новоаганская очно-заочная школа»</w:t>
            </w:r>
          </w:p>
        </w:tc>
        <w:tc>
          <w:tcPr>
            <w:tcW w:w="3118" w:type="dxa"/>
            <w:shd w:val="clear" w:color="auto" w:fill="auto"/>
          </w:tcPr>
          <w:p w:rsidR="00053CBB" w:rsidRPr="00053CBB" w:rsidRDefault="00053CBB" w:rsidP="00053CBB">
            <w:pPr>
              <w:tabs>
                <w:tab w:val="num" w:pos="1287"/>
              </w:tabs>
              <w:jc w:val="center"/>
              <w:rPr>
                <w:sz w:val="24"/>
                <w:szCs w:val="24"/>
              </w:rPr>
            </w:pPr>
            <w:r>
              <w:rPr>
                <w:sz w:val="24"/>
                <w:szCs w:val="24"/>
              </w:rPr>
              <w:t xml:space="preserve">Н.П. </w:t>
            </w:r>
            <w:r w:rsidRPr="00053CBB">
              <w:rPr>
                <w:sz w:val="24"/>
                <w:szCs w:val="24"/>
              </w:rPr>
              <w:t xml:space="preserve">Прасолова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казенное учреждение «Учреждение по материально-техническому обеспечению деятельности органов местного самоуправления»</w:t>
            </w:r>
          </w:p>
        </w:tc>
        <w:tc>
          <w:tcPr>
            <w:tcW w:w="3118" w:type="dxa"/>
            <w:shd w:val="clear" w:color="auto" w:fill="auto"/>
          </w:tcPr>
          <w:p w:rsidR="00053CBB" w:rsidRPr="00053CBB" w:rsidRDefault="00053CBB" w:rsidP="00053CBB">
            <w:pPr>
              <w:pStyle w:val="afffffa"/>
              <w:jc w:val="center"/>
              <w:rPr>
                <w:rFonts w:ascii="Times New Roman" w:hAnsi="Times New Roman"/>
                <w:sz w:val="24"/>
                <w:szCs w:val="24"/>
              </w:rPr>
            </w:pPr>
            <w:r>
              <w:rPr>
                <w:rFonts w:ascii="Times New Roman" w:hAnsi="Times New Roman"/>
                <w:sz w:val="24"/>
                <w:szCs w:val="24"/>
              </w:rPr>
              <w:t xml:space="preserve">Г.Н. </w:t>
            </w:r>
            <w:r w:rsidRPr="00053CBB">
              <w:rPr>
                <w:rFonts w:ascii="Times New Roman" w:hAnsi="Times New Roman"/>
                <w:sz w:val="24"/>
                <w:szCs w:val="24"/>
              </w:rPr>
              <w:t xml:space="preserve">Белько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казенное учреждение Нижневартовского района «Управление по делам гражданской обороны и чрезвычайным ситуациям»</w:t>
            </w:r>
          </w:p>
        </w:tc>
        <w:tc>
          <w:tcPr>
            <w:tcW w:w="3118" w:type="dxa"/>
            <w:shd w:val="clear" w:color="auto" w:fill="auto"/>
          </w:tcPr>
          <w:p w:rsidR="00053CBB" w:rsidRPr="00053CBB" w:rsidRDefault="00053CBB" w:rsidP="00053CBB">
            <w:pPr>
              <w:pStyle w:val="afffffa"/>
              <w:jc w:val="center"/>
              <w:rPr>
                <w:rFonts w:ascii="Times New Roman" w:hAnsi="Times New Roman"/>
                <w:sz w:val="24"/>
                <w:szCs w:val="24"/>
              </w:rPr>
            </w:pPr>
            <w:r>
              <w:rPr>
                <w:rFonts w:ascii="Times New Roman" w:hAnsi="Times New Roman"/>
                <w:sz w:val="24"/>
                <w:szCs w:val="24"/>
              </w:rPr>
              <w:t xml:space="preserve">В.М. </w:t>
            </w:r>
            <w:r w:rsidRPr="00053CBB">
              <w:rPr>
                <w:rFonts w:ascii="Times New Roman" w:hAnsi="Times New Roman"/>
                <w:sz w:val="24"/>
                <w:szCs w:val="24"/>
              </w:rPr>
              <w:t xml:space="preserve">Кубко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 xml:space="preserve">Муниципальное унитарное предприятие </w:t>
            </w:r>
          </w:p>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«Сельское жилищно-коммунальное хозяйство»</w:t>
            </w:r>
          </w:p>
        </w:tc>
        <w:tc>
          <w:tcPr>
            <w:tcW w:w="3118" w:type="dxa"/>
            <w:shd w:val="clear" w:color="auto" w:fill="auto"/>
          </w:tcPr>
          <w:p w:rsidR="00053CBB" w:rsidRPr="00053CBB" w:rsidRDefault="00053CBB" w:rsidP="00053CBB">
            <w:pPr>
              <w:pStyle w:val="afffffa"/>
              <w:jc w:val="center"/>
              <w:rPr>
                <w:rFonts w:ascii="Times New Roman" w:hAnsi="Times New Roman"/>
                <w:sz w:val="24"/>
                <w:szCs w:val="24"/>
              </w:rPr>
            </w:pPr>
            <w:r>
              <w:rPr>
                <w:rFonts w:ascii="Times New Roman" w:hAnsi="Times New Roman"/>
                <w:sz w:val="24"/>
                <w:szCs w:val="24"/>
              </w:rPr>
              <w:t>М.Е. Загваздина, и</w:t>
            </w:r>
            <w:r w:rsidRPr="00053CBB">
              <w:rPr>
                <w:rFonts w:ascii="Times New Roman" w:hAnsi="Times New Roman"/>
                <w:sz w:val="24"/>
                <w:szCs w:val="24"/>
              </w:rPr>
              <w:t>сп</w:t>
            </w:r>
            <w:r>
              <w:rPr>
                <w:rFonts w:ascii="Times New Roman" w:hAnsi="Times New Roman"/>
                <w:sz w:val="24"/>
                <w:szCs w:val="24"/>
              </w:rPr>
              <w:t>олняющий обязанности директора</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бюджетное учреждение</w:t>
            </w:r>
          </w:p>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Нижневартовского района «Управление имущественными и земельными ресурсами»</w:t>
            </w:r>
          </w:p>
        </w:tc>
        <w:tc>
          <w:tcPr>
            <w:tcW w:w="3118" w:type="dxa"/>
            <w:shd w:val="clear" w:color="auto" w:fill="auto"/>
          </w:tcPr>
          <w:p w:rsidR="00053CBB" w:rsidRPr="00053CBB" w:rsidRDefault="00053CBB" w:rsidP="00053CBB">
            <w:pPr>
              <w:pStyle w:val="afffffa"/>
              <w:jc w:val="center"/>
              <w:rPr>
                <w:rFonts w:ascii="Times New Roman" w:hAnsi="Times New Roman"/>
                <w:sz w:val="24"/>
                <w:szCs w:val="24"/>
              </w:rPr>
            </w:pPr>
            <w:r>
              <w:rPr>
                <w:rFonts w:ascii="Times New Roman" w:hAnsi="Times New Roman"/>
                <w:sz w:val="24"/>
                <w:szCs w:val="24"/>
              </w:rPr>
              <w:t xml:space="preserve">Н.Л. </w:t>
            </w:r>
            <w:r w:rsidRPr="00053CBB">
              <w:rPr>
                <w:rFonts w:ascii="Times New Roman" w:hAnsi="Times New Roman"/>
                <w:sz w:val="24"/>
                <w:szCs w:val="24"/>
              </w:rPr>
              <w:t xml:space="preserve">Желудкова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казенное учреждение «Управление капитального строительства по застройке Нижневартовского района»</w:t>
            </w:r>
          </w:p>
        </w:tc>
        <w:tc>
          <w:tcPr>
            <w:tcW w:w="3118" w:type="dxa"/>
            <w:shd w:val="clear" w:color="auto" w:fill="auto"/>
          </w:tcPr>
          <w:p w:rsidR="00053CBB" w:rsidRPr="00053CBB" w:rsidRDefault="00A72323" w:rsidP="00A72323">
            <w:pPr>
              <w:pStyle w:val="afffffa"/>
              <w:jc w:val="center"/>
              <w:rPr>
                <w:rFonts w:ascii="Times New Roman" w:hAnsi="Times New Roman"/>
                <w:sz w:val="24"/>
                <w:szCs w:val="24"/>
              </w:rPr>
            </w:pPr>
            <w:r>
              <w:rPr>
                <w:rFonts w:ascii="Times New Roman" w:hAnsi="Times New Roman"/>
                <w:sz w:val="24"/>
                <w:szCs w:val="24"/>
              </w:rPr>
              <w:t>А.Н. Никишина, и</w:t>
            </w:r>
            <w:r w:rsidR="00053CBB" w:rsidRPr="00053CBB">
              <w:rPr>
                <w:rFonts w:ascii="Times New Roman" w:hAnsi="Times New Roman"/>
                <w:sz w:val="24"/>
                <w:szCs w:val="24"/>
              </w:rPr>
              <w:t>сп</w:t>
            </w:r>
            <w:r>
              <w:rPr>
                <w:rFonts w:ascii="Times New Roman" w:hAnsi="Times New Roman"/>
                <w:sz w:val="24"/>
                <w:szCs w:val="24"/>
              </w:rPr>
              <w:t xml:space="preserve">олняющий обязанности директора </w:t>
            </w:r>
          </w:p>
        </w:tc>
      </w:tr>
      <w:tr w:rsidR="00053CBB" w:rsidRPr="00053CBB" w:rsidTr="00053CBB">
        <w:trPr>
          <w:trHeight w:val="247"/>
        </w:trPr>
        <w:tc>
          <w:tcPr>
            <w:tcW w:w="562" w:type="dxa"/>
            <w:shd w:val="clear" w:color="auto" w:fill="auto"/>
          </w:tcPr>
          <w:p w:rsidR="00053CBB" w:rsidRPr="00053CBB" w:rsidRDefault="00053CBB" w:rsidP="00053CBB">
            <w:pPr>
              <w:numPr>
                <w:ilvl w:val="0"/>
                <w:numId w:val="26"/>
              </w:numPr>
              <w:ind w:left="0" w:firstLine="0"/>
              <w:contextualSpacing/>
              <w:jc w:val="right"/>
              <w:rPr>
                <w:color w:val="000000" w:themeColor="text1"/>
                <w:sz w:val="24"/>
                <w:szCs w:val="24"/>
              </w:rPr>
            </w:pPr>
          </w:p>
        </w:tc>
        <w:tc>
          <w:tcPr>
            <w:tcW w:w="5954" w:type="dxa"/>
            <w:shd w:val="clear" w:color="auto" w:fill="auto"/>
          </w:tcPr>
          <w:p w:rsidR="00053CBB" w:rsidRPr="00053CBB" w:rsidRDefault="00053CBB" w:rsidP="00053CBB">
            <w:pPr>
              <w:pStyle w:val="afffffa"/>
              <w:jc w:val="both"/>
              <w:rPr>
                <w:rFonts w:ascii="Times New Roman" w:hAnsi="Times New Roman"/>
                <w:sz w:val="24"/>
                <w:szCs w:val="24"/>
              </w:rPr>
            </w:pPr>
            <w:r w:rsidRPr="00053CBB">
              <w:rPr>
                <w:rFonts w:ascii="Times New Roman" w:hAnsi="Times New Roman"/>
                <w:sz w:val="24"/>
                <w:szCs w:val="24"/>
              </w:rPr>
              <w:t>Муниципальное автономное учреждение Нижневартовского района «Многофункциональный центр предоставления государственных и муниципальных услуг»</w:t>
            </w:r>
          </w:p>
        </w:tc>
        <w:tc>
          <w:tcPr>
            <w:tcW w:w="3118" w:type="dxa"/>
            <w:shd w:val="clear" w:color="auto" w:fill="auto"/>
          </w:tcPr>
          <w:p w:rsidR="00053CBB" w:rsidRPr="00053CBB" w:rsidRDefault="00A72323" w:rsidP="00A72323">
            <w:pPr>
              <w:pStyle w:val="afffffa"/>
              <w:jc w:val="center"/>
              <w:rPr>
                <w:rFonts w:ascii="Times New Roman" w:hAnsi="Times New Roman"/>
                <w:sz w:val="24"/>
                <w:szCs w:val="24"/>
              </w:rPr>
            </w:pPr>
            <w:r>
              <w:rPr>
                <w:rFonts w:ascii="Times New Roman" w:hAnsi="Times New Roman"/>
                <w:sz w:val="24"/>
                <w:szCs w:val="24"/>
              </w:rPr>
              <w:t xml:space="preserve">Е.В. </w:t>
            </w:r>
            <w:r w:rsidR="00053CBB" w:rsidRPr="00053CBB">
              <w:rPr>
                <w:rFonts w:ascii="Times New Roman" w:hAnsi="Times New Roman"/>
                <w:sz w:val="24"/>
                <w:szCs w:val="24"/>
              </w:rPr>
              <w:t xml:space="preserve">Ушакова </w:t>
            </w:r>
          </w:p>
        </w:tc>
      </w:tr>
    </w:tbl>
    <w:p w:rsidR="00053CBB" w:rsidRPr="00661A21" w:rsidRDefault="00053CBB" w:rsidP="00661A21">
      <w:pPr>
        <w:jc w:val="center"/>
        <w:rPr>
          <w:b/>
        </w:rPr>
      </w:pPr>
    </w:p>
    <w:p w:rsidR="00661A21" w:rsidRPr="00661A21" w:rsidRDefault="00661A21" w:rsidP="00661A21">
      <w:pPr>
        <w:jc w:val="center"/>
        <w:rPr>
          <w:b/>
          <w:sz w:val="32"/>
          <w:szCs w:val="20"/>
        </w:rPr>
      </w:pPr>
    </w:p>
    <w:p w:rsidR="00661A21" w:rsidRPr="00661A21" w:rsidRDefault="00661A21" w:rsidP="00661A21">
      <w:pPr>
        <w:ind w:left="10206" w:hanging="141"/>
        <w:jc w:val="both"/>
        <w:rPr>
          <w:sz w:val="32"/>
          <w:szCs w:val="20"/>
        </w:rPr>
      </w:pPr>
    </w:p>
    <w:p w:rsidR="00661A21" w:rsidRPr="00661A21" w:rsidRDefault="00661A21" w:rsidP="00661A21">
      <w:pPr>
        <w:jc w:val="both"/>
        <w:rPr>
          <w:sz w:val="32"/>
          <w:szCs w:val="20"/>
        </w:rPr>
      </w:pPr>
    </w:p>
    <w:p w:rsidR="00661A21" w:rsidRDefault="00661A21" w:rsidP="00661A21">
      <w:pPr>
        <w:tabs>
          <w:tab w:val="left" w:pos="993"/>
        </w:tabs>
        <w:jc w:val="right"/>
        <w:rPr>
          <w:rFonts w:eastAsiaTheme="minorHAnsi"/>
          <w:sz w:val="36"/>
          <w:szCs w:val="36"/>
          <w:lang w:eastAsia="en-US"/>
        </w:rPr>
      </w:pPr>
    </w:p>
    <w:p w:rsidR="00661A21" w:rsidRDefault="00661A21" w:rsidP="00A72323">
      <w:pPr>
        <w:rPr>
          <w:rFonts w:eastAsiaTheme="minorHAnsi"/>
          <w:sz w:val="36"/>
          <w:szCs w:val="36"/>
          <w:lang w:eastAsia="en-US"/>
        </w:rPr>
      </w:pPr>
      <w:r>
        <w:rPr>
          <w:rFonts w:eastAsiaTheme="minorHAnsi"/>
          <w:sz w:val="36"/>
          <w:szCs w:val="36"/>
          <w:lang w:eastAsia="en-US"/>
        </w:rPr>
        <w:br w:type="page"/>
      </w:r>
    </w:p>
    <w:p w:rsidR="00A72323" w:rsidRPr="00A72323" w:rsidRDefault="00661A21" w:rsidP="00A72323">
      <w:pPr>
        <w:tabs>
          <w:tab w:val="left" w:pos="993"/>
        </w:tabs>
        <w:ind w:firstLine="5670"/>
        <w:rPr>
          <w:rFonts w:eastAsiaTheme="minorHAnsi"/>
          <w:lang w:eastAsia="en-US"/>
        </w:rPr>
      </w:pPr>
      <w:r w:rsidRPr="00661A21">
        <w:rPr>
          <w:rFonts w:eastAsiaTheme="minorHAnsi"/>
          <w:lang w:eastAsia="en-US"/>
        </w:rPr>
        <w:lastRenderedPageBreak/>
        <w:t>Приложение 2</w:t>
      </w:r>
      <w:r w:rsidR="00A72323" w:rsidRPr="00A72323">
        <w:rPr>
          <w:rFonts w:eastAsiaTheme="minorHAnsi"/>
          <w:lang w:eastAsia="en-US"/>
        </w:rPr>
        <w:t xml:space="preserve"> к постановлению</w:t>
      </w:r>
    </w:p>
    <w:p w:rsidR="00A72323" w:rsidRPr="00A72323" w:rsidRDefault="00A72323" w:rsidP="00A72323">
      <w:pPr>
        <w:tabs>
          <w:tab w:val="left" w:pos="993"/>
        </w:tabs>
        <w:ind w:firstLine="5670"/>
        <w:rPr>
          <w:rFonts w:eastAsiaTheme="minorHAnsi"/>
          <w:lang w:eastAsia="en-US"/>
        </w:rPr>
      </w:pPr>
      <w:r w:rsidRPr="00A72323">
        <w:rPr>
          <w:rFonts w:eastAsiaTheme="minorHAnsi"/>
          <w:lang w:eastAsia="en-US"/>
        </w:rPr>
        <w:t xml:space="preserve">администрации района </w:t>
      </w:r>
    </w:p>
    <w:p w:rsidR="00661A21" w:rsidRDefault="00EE27A9" w:rsidP="00EE27A9">
      <w:pPr>
        <w:tabs>
          <w:tab w:val="left" w:pos="993"/>
        </w:tabs>
        <w:ind w:firstLine="5670"/>
        <w:rPr>
          <w:rFonts w:eastAsiaTheme="minorHAnsi"/>
          <w:lang w:eastAsia="en-US"/>
        </w:rPr>
      </w:pPr>
      <w:r w:rsidRPr="00EE27A9">
        <w:rPr>
          <w:rFonts w:eastAsiaTheme="minorHAnsi"/>
          <w:lang w:eastAsia="en-US"/>
        </w:rPr>
        <w:t>от 06.04.2020 № 564</w:t>
      </w:r>
    </w:p>
    <w:p w:rsidR="00EE27A9" w:rsidRPr="00661A21" w:rsidRDefault="00EE27A9" w:rsidP="00EE27A9">
      <w:pPr>
        <w:tabs>
          <w:tab w:val="left" w:pos="993"/>
        </w:tabs>
        <w:ind w:firstLine="5670"/>
        <w:rPr>
          <w:rFonts w:eastAsiaTheme="minorHAnsi"/>
          <w:sz w:val="36"/>
          <w:szCs w:val="36"/>
          <w:lang w:eastAsia="en-US"/>
        </w:rPr>
      </w:pPr>
    </w:p>
    <w:p w:rsidR="005751FD" w:rsidRDefault="00661A21" w:rsidP="005751FD">
      <w:pPr>
        <w:tabs>
          <w:tab w:val="left" w:pos="9639"/>
        </w:tabs>
        <w:jc w:val="center"/>
        <w:rPr>
          <w:rFonts w:eastAsiaTheme="minorHAnsi"/>
          <w:b/>
          <w:lang w:eastAsia="en-US"/>
        </w:rPr>
      </w:pPr>
      <w:r w:rsidRPr="00661A21">
        <w:rPr>
          <w:rFonts w:eastAsiaTheme="minorHAnsi"/>
          <w:b/>
          <w:lang w:eastAsia="en-US"/>
        </w:rPr>
        <w:t xml:space="preserve">Перечень организаций,  </w:t>
      </w:r>
    </w:p>
    <w:p w:rsidR="00661A21" w:rsidRDefault="00661A21" w:rsidP="005751FD">
      <w:pPr>
        <w:tabs>
          <w:tab w:val="left" w:pos="9639"/>
        </w:tabs>
        <w:jc w:val="center"/>
        <w:rPr>
          <w:rFonts w:eastAsiaTheme="minorHAnsi"/>
          <w:b/>
          <w:lang w:eastAsia="en-US"/>
        </w:rPr>
      </w:pPr>
      <w:r w:rsidRPr="00661A21">
        <w:rPr>
          <w:b/>
          <w:lang w:bidi="en-US"/>
        </w:rPr>
        <w:t>занятых выполнением работ по муниципальным контрактам в сфере дорожного хозяйства на территории Нижневартовского района</w:t>
      </w:r>
      <w:r w:rsidRPr="00661A21">
        <w:rPr>
          <w:rFonts w:eastAsiaTheme="minorHAnsi"/>
          <w:b/>
          <w:lang w:eastAsia="en-US"/>
        </w:rPr>
        <w:t xml:space="preserve"> </w:t>
      </w:r>
    </w:p>
    <w:p w:rsidR="00A72323" w:rsidRPr="00661A21" w:rsidRDefault="00A72323" w:rsidP="00661A21">
      <w:pPr>
        <w:tabs>
          <w:tab w:val="left" w:pos="9639"/>
        </w:tabs>
        <w:jc w:val="center"/>
        <w:rPr>
          <w:rFonts w:eastAsiaTheme="minorHAnsi"/>
          <w:b/>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62"/>
        <w:gridCol w:w="4352"/>
      </w:tblGrid>
      <w:tr w:rsidR="00661A21" w:rsidRPr="00661A21" w:rsidTr="006F22D6">
        <w:tc>
          <w:tcPr>
            <w:tcW w:w="709" w:type="dxa"/>
            <w:vAlign w:val="center"/>
          </w:tcPr>
          <w:p w:rsidR="00661A21" w:rsidRPr="00661A21" w:rsidRDefault="00661A21" w:rsidP="00A72323">
            <w:pPr>
              <w:tabs>
                <w:tab w:val="left" w:pos="9639"/>
              </w:tabs>
              <w:jc w:val="center"/>
              <w:rPr>
                <w:rFonts w:eastAsiaTheme="minorHAnsi"/>
                <w:b/>
                <w:bCs/>
                <w:sz w:val="24"/>
                <w:szCs w:val="24"/>
                <w:lang w:eastAsia="en-US"/>
              </w:rPr>
            </w:pPr>
            <w:r w:rsidRPr="00661A21">
              <w:rPr>
                <w:rFonts w:eastAsiaTheme="minorHAnsi"/>
                <w:b/>
                <w:bCs/>
                <w:sz w:val="24"/>
                <w:szCs w:val="24"/>
                <w:lang w:eastAsia="en-US"/>
              </w:rPr>
              <w:t>№ п/п</w:t>
            </w:r>
          </w:p>
        </w:tc>
        <w:tc>
          <w:tcPr>
            <w:tcW w:w="4862" w:type="dxa"/>
            <w:vAlign w:val="center"/>
          </w:tcPr>
          <w:p w:rsidR="00661A21" w:rsidRPr="00661A21" w:rsidRDefault="00661A21" w:rsidP="00A72323">
            <w:pPr>
              <w:tabs>
                <w:tab w:val="left" w:pos="9639"/>
              </w:tabs>
              <w:jc w:val="center"/>
              <w:rPr>
                <w:rFonts w:eastAsiaTheme="minorHAnsi"/>
                <w:b/>
                <w:bCs/>
                <w:sz w:val="24"/>
                <w:szCs w:val="24"/>
                <w:lang w:eastAsia="en-US"/>
              </w:rPr>
            </w:pPr>
            <w:r w:rsidRPr="00661A21">
              <w:rPr>
                <w:rFonts w:eastAsiaTheme="minorHAnsi"/>
                <w:b/>
                <w:bCs/>
                <w:sz w:val="24"/>
                <w:szCs w:val="24"/>
                <w:lang w:eastAsia="en-US"/>
              </w:rPr>
              <w:t>Наименование предприятия</w:t>
            </w:r>
          </w:p>
        </w:tc>
        <w:tc>
          <w:tcPr>
            <w:tcW w:w="4352" w:type="dxa"/>
            <w:vAlign w:val="center"/>
          </w:tcPr>
          <w:p w:rsidR="00661A21" w:rsidRPr="00661A21" w:rsidRDefault="00661A21" w:rsidP="00A72323">
            <w:pPr>
              <w:tabs>
                <w:tab w:val="left" w:pos="9639"/>
              </w:tabs>
              <w:jc w:val="center"/>
              <w:rPr>
                <w:rFonts w:eastAsiaTheme="minorHAnsi"/>
                <w:b/>
                <w:bCs/>
                <w:sz w:val="24"/>
                <w:szCs w:val="24"/>
                <w:lang w:eastAsia="en-US"/>
              </w:rPr>
            </w:pPr>
            <w:r w:rsidRPr="00661A21">
              <w:rPr>
                <w:rFonts w:eastAsiaTheme="minorHAnsi"/>
                <w:b/>
                <w:bCs/>
                <w:sz w:val="24"/>
                <w:szCs w:val="24"/>
                <w:lang w:eastAsia="en-US"/>
              </w:rPr>
              <w:t>Руководитель</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1.</w:t>
            </w:r>
          </w:p>
        </w:tc>
        <w:tc>
          <w:tcPr>
            <w:tcW w:w="4862" w:type="dxa"/>
            <w:shd w:val="clear" w:color="auto" w:fill="auto"/>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Муниципальное унитарное предприятие «Сельское жилищно-коммунальное хозяйство»</w:t>
            </w:r>
          </w:p>
        </w:tc>
        <w:tc>
          <w:tcPr>
            <w:tcW w:w="4352" w:type="dxa"/>
            <w:shd w:val="clear" w:color="auto" w:fill="auto"/>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И.о. директора</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Загваздина</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Марина Евгеньевна</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2.</w:t>
            </w:r>
          </w:p>
        </w:tc>
        <w:tc>
          <w:tcPr>
            <w:tcW w:w="4862" w:type="dxa"/>
            <w:shd w:val="clear" w:color="auto" w:fill="auto"/>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Акционерное общество «АМЖКУ»</w:t>
            </w:r>
          </w:p>
        </w:tc>
        <w:tc>
          <w:tcPr>
            <w:tcW w:w="4352" w:type="dxa"/>
            <w:shd w:val="clear" w:color="auto" w:fill="auto"/>
            <w:vAlign w:val="center"/>
          </w:tcPr>
          <w:p w:rsidR="00661A21" w:rsidRPr="00661A21" w:rsidRDefault="00661A21" w:rsidP="00A72323">
            <w:pPr>
              <w:tabs>
                <w:tab w:val="left" w:pos="9639"/>
              </w:tabs>
              <w:jc w:val="center"/>
              <w:rPr>
                <w:rFonts w:eastAsiaTheme="minorHAnsi"/>
                <w:spacing w:val="2"/>
                <w:sz w:val="24"/>
                <w:szCs w:val="24"/>
                <w:lang w:eastAsia="en-US"/>
              </w:rPr>
            </w:pPr>
            <w:r w:rsidRPr="00661A21">
              <w:rPr>
                <w:rFonts w:eastAsiaTheme="minorHAnsi"/>
                <w:spacing w:val="2"/>
                <w:sz w:val="24"/>
                <w:szCs w:val="24"/>
                <w:lang w:eastAsia="en-US"/>
              </w:rPr>
              <w:t>директор</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spacing w:val="2"/>
                <w:sz w:val="24"/>
                <w:szCs w:val="24"/>
                <w:lang w:eastAsia="en-US"/>
              </w:rPr>
              <w:t>Дема Сергей Васильевич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3.</w:t>
            </w:r>
          </w:p>
        </w:tc>
        <w:tc>
          <w:tcPr>
            <w:tcW w:w="4862" w:type="dxa"/>
            <w:shd w:val="clear" w:color="auto" w:fill="auto"/>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Общество с ограниченной</w:t>
            </w:r>
          </w:p>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ответственностью</w:t>
            </w:r>
          </w:p>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«СК Сибтрансбизнес»</w:t>
            </w:r>
          </w:p>
        </w:tc>
        <w:tc>
          <w:tcPr>
            <w:tcW w:w="4352" w:type="dxa"/>
            <w:shd w:val="clear" w:color="auto" w:fill="auto"/>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директор</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Мухаметзянов Ильдар Денисович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4.</w:t>
            </w:r>
          </w:p>
        </w:tc>
        <w:tc>
          <w:tcPr>
            <w:tcW w:w="4862" w:type="dxa"/>
            <w:shd w:val="clear" w:color="auto" w:fill="auto"/>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Общество с ограниченной ответственностью «Парус»</w:t>
            </w:r>
          </w:p>
        </w:tc>
        <w:tc>
          <w:tcPr>
            <w:tcW w:w="4352" w:type="dxa"/>
            <w:shd w:val="clear" w:color="auto" w:fill="auto"/>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директор Донецков Александр Валерьевич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5.</w:t>
            </w:r>
          </w:p>
        </w:tc>
        <w:tc>
          <w:tcPr>
            <w:tcW w:w="4862" w:type="dxa"/>
            <w:shd w:val="clear" w:color="auto" w:fill="auto"/>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Общество с ограниченной ответственностью «Югорская строительно-транспортная компания»</w:t>
            </w:r>
          </w:p>
        </w:tc>
        <w:tc>
          <w:tcPr>
            <w:tcW w:w="4352" w:type="dxa"/>
            <w:shd w:val="clear" w:color="auto" w:fill="auto"/>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и.о. генерального</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директора</w:t>
            </w:r>
          </w:p>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Сергин Риф Аширафович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6.</w:t>
            </w:r>
          </w:p>
        </w:tc>
        <w:tc>
          <w:tcPr>
            <w:tcW w:w="4862" w:type="dxa"/>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Индивидуальный предприниматель Сабаев Николай Иванович</w:t>
            </w:r>
          </w:p>
        </w:tc>
        <w:tc>
          <w:tcPr>
            <w:tcW w:w="4352" w:type="dxa"/>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Сабаев Николай Иванович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7.</w:t>
            </w:r>
          </w:p>
        </w:tc>
        <w:tc>
          <w:tcPr>
            <w:tcW w:w="4862" w:type="dxa"/>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Индивидуальный предприниматель Пучин Михаил Михайлович</w:t>
            </w:r>
          </w:p>
        </w:tc>
        <w:tc>
          <w:tcPr>
            <w:tcW w:w="4352" w:type="dxa"/>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Пучин Михаил Михайлович</w:t>
            </w:r>
          </w:p>
        </w:tc>
      </w:tr>
      <w:tr w:rsidR="00661A21" w:rsidRPr="00661A21" w:rsidTr="006F22D6">
        <w:tc>
          <w:tcPr>
            <w:tcW w:w="709" w:type="dxa"/>
            <w:vAlign w:val="center"/>
          </w:tcPr>
          <w:p w:rsidR="00661A21" w:rsidRPr="00661A21" w:rsidRDefault="00661A21" w:rsidP="00661A21">
            <w:pPr>
              <w:tabs>
                <w:tab w:val="left" w:pos="9639"/>
              </w:tabs>
              <w:jc w:val="center"/>
              <w:rPr>
                <w:rFonts w:eastAsiaTheme="minorHAnsi"/>
                <w:bCs/>
                <w:sz w:val="24"/>
                <w:szCs w:val="24"/>
                <w:lang w:eastAsia="en-US"/>
              </w:rPr>
            </w:pPr>
            <w:r w:rsidRPr="00661A21">
              <w:rPr>
                <w:rFonts w:eastAsiaTheme="minorHAnsi"/>
                <w:bCs/>
                <w:sz w:val="24"/>
                <w:szCs w:val="24"/>
                <w:lang w:eastAsia="en-US"/>
              </w:rPr>
              <w:t>8.</w:t>
            </w:r>
          </w:p>
        </w:tc>
        <w:tc>
          <w:tcPr>
            <w:tcW w:w="4862" w:type="dxa"/>
            <w:vAlign w:val="center"/>
          </w:tcPr>
          <w:p w:rsidR="00661A21" w:rsidRPr="00661A21" w:rsidRDefault="00661A21" w:rsidP="00A72323">
            <w:pPr>
              <w:tabs>
                <w:tab w:val="left" w:pos="9639"/>
              </w:tabs>
              <w:jc w:val="both"/>
              <w:rPr>
                <w:rFonts w:eastAsiaTheme="minorHAnsi"/>
                <w:bCs/>
                <w:sz w:val="24"/>
                <w:szCs w:val="24"/>
                <w:lang w:eastAsia="en-US"/>
              </w:rPr>
            </w:pPr>
            <w:r w:rsidRPr="00661A21">
              <w:rPr>
                <w:rFonts w:eastAsiaTheme="minorHAnsi"/>
                <w:bCs/>
                <w:sz w:val="24"/>
                <w:szCs w:val="24"/>
                <w:lang w:eastAsia="en-US"/>
              </w:rPr>
              <w:t>Индивидуальный предприниматель Ханенко Сергей Ярославович</w:t>
            </w:r>
          </w:p>
        </w:tc>
        <w:tc>
          <w:tcPr>
            <w:tcW w:w="4352" w:type="dxa"/>
            <w:vAlign w:val="center"/>
          </w:tcPr>
          <w:p w:rsidR="00661A21" w:rsidRPr="00661A21" w:rsidRDefault="00661A21" w:rsidP="00A72323">
            <w:pPr>
              <w:tabs>
                <w:tab w:val="left" w:pos="9639"/>
              </w:tabs>
              <w:jc w:val="center"/>
              <w:rPr>
                <w:rFonts w:eastAsiaTheme="minorHAnsi"/>
                <w:bCs/>
                <w:sz w:val="24"/>
                <w:szCs w:val="24"/>
                <w:lang w:eastAsia="en-US"/>
              </w:rPr>
            </w:pPr>
            <w:r w:rsidRPr="00661A21">
              <w:rPr>
                <w:rFonts w:eastAsiaTheme="minorHAnsi"/>
                <w:bCs/>
                <w:sz w:val="24"/>
                <w:szCs w:val="24"/>
                <w:lang w:eastAsia="en-US"/>
              </w:rPr>
              <w:t>Ханенко Сергей Ярославович</w:t>
            </w:r>
          </w:p>
        </w:tc>
      </w:tr>
    </w:tbl>
    <w:p w:rsidR="00661A21" w:rsidRPr="00661A21" w:rsidRDefault="00661A21" w:rsidP="00661A21">
      <w:pPr>
        <w:tabs>
          <w:tab w:val="left" w:pos="9639"/>
        </w:tabs>
        <w:jc w:val="center"/>
        <w:rPr>
          <w:rFonts w:eastAsiaTheme="minorHAnsi"/>
          <w:bCs/>
          <w:sz w:val="36"/>
          <w:szCs w:val="36"/>
          <w:lang w:eastAsia="en-US"/>
        </w:rPr>
      </w:pPr>
    </w:p>
    <w:p w:rsidR="00661A21" w:rsidRPr="00661A21" w:rsidRDefault="00661A21" w:rsidP="00661A21">
      <w:pPr>
        <w:tabs>
          <w:tab w:val="left" w:pos="993"/>
        </w:tabs>
        <w:jc w:val="right"/>
        <w:rPr>
          <w:rFonts w:eastAsiaTheme="minorHAnsi"/>
          <w:sz w:val="36"/>
          <w:szCs w:val="36"/>
          <w:lang w:eastAsia="en-US"/>
        </w:rPr>
      </w:pPr>
    </w:p>
    <w:p w:rsidR="009C1FF9" w:rsidRDefault="009C1FF9"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DA45DE" w:rsidRDefault="00DA45DE" w:rsidP="009C1FF9">
      <w:pPr>
        <w:adjustRightInd w:val="0"/>
        <w:jc w:val="both"/>
        <w:outlineLvl w:val="0"/>
        <w:rPr>
          <w:szCs w:val="20"/>
        </w:rPr>
      </w:pPr>
    </w:p>
    <w:p w:rsidR="00237EED" w:rsidRDefault="00237EED" w:rsidP="00DA45DE">
      <w:pPr>
        <w:tabs>
          <w:tab w:val="left" w:pos="993"/>
        </w:tabs>
        <w:ind w:firstLine="5670"/>
        <w:rPr>
          <w:rFonts w:eastAsiaTheme="minorHAnsi"/>
          <w:lang w:eastAsia="en-US"/>
        </w:rPr>
      </w:pPr>
    </w:p>
    <w:p w:rsidR="00237EED" w:rsidRDefault="00237EED" w:rsidP="00DA45DE">
      <w:pPr>
        <w:tabs>
          <w:tab w:val="left" w:pos="993"/>
        </w:tabs>
        <w:ind w:firstLine="5670"/>
        <w:rPr>
          <w:rFonts w:eastAsiaTheme="minorHAnsi"/>
          <w:lang w:eastAsia="en-US"/>
        </w:rPr>
      </w:pPr>
    </w:p>
    <w:p w:rsidR="00237EED" w:rsidRDefault="00237EED" w:rsidP="00DA45DE">
      <w:pPr>
        <w:tabs>
          <w:tab w:val="left" w:pos="993"/>
        </w:tabs>
        <w:ind w:firstLine="5670"/>
        <w:rPr>
          <w:rFonts w:eastAsiaTheme="minorHAnsi"/>
          <w:lang w:eastAsia="en-US"/>
        </w:rPr>
      </w:pPr>
    </w:p>
    <w:p w:rsidR="00DA45DE" w:rsidRPr="00A72323" w:rsidRDefault="00DA45DE" w:rsidP="00DA45DE">
      <w:pPr>
        <w:tabs>
          <w:tab w:val="left" w:pos="993"/>
        </w:tabs>
        <w:ind w:firstLine="5670"/>
        <w:rPr>
          <w:rFonts w:eastAsiaTheme="minorHAnsi"/>
          <w:lang w:eastAsia="en-US"/>
        </w:rPr>
      </w:pPr>
      <w:r w:rsidRPr="00661A21">
        <w:rPr>
          <w:rFonts w:eastAsiaTheme="minorHAnsi"/>
          <w:lang w:eastAsia="en-US"/>
        </w:rPr>
        <w:lastRenderedPageBreak/>
        <w:t xml:space="preserve">Приложение </w:t>
      </w:r>
      <w:r w:rsidR="0000302D">
        <w:rPr>
          <w:rFonts w:eastAsiaTheme="minorHAnsi"/>
          <w:lang w:eastAsia="en-US"/>
        </w:rPr>
        <w:t>3</w:t>
      </w:r>
      <w:r w:rsidRPr="00A72323">
        <w:rPr>
          <w:rFonts w:eastAsiaTheme="minorHAnsi"/>
          <w:lang w:eastAsia="en-US"/>
        </w:rPr>
        <w:t xml:space="preserve"> к постановлению</w:t>
      </w:r>
    </w:p>
    <w:p w:rsidR="00DA45DE" w:rsidRPr="00A72323" w:rsidRDefault="00DA45DE" w:rsidP="00DA45DE">
      <w:pPr>
        <w:tabs>
          <w:tab w:val="left" w:pos="993"/>
        </w:tabs>
        <w:ind w:firstLine="5670"/>
        <w:rPr>
          <w:rFonts w:eastAsiaTheme="minorHAnsi"/>
          <w:lang w:eastAsia="en-US"/>
        </w:rPr>
      </w:pPr>
      <w:r w:rsidRPr="00A72323">
        <w:rPr>
          <w:rFonts w:eastAsiaTheme="minorHAnsi"/>
          <w:lang w:eastAsia="en-US"/>
        </w:rPr>
        <w:t xml:space="preserve">администрации района </w:t>
      </w:r>
    </w:p>
    <w:p w:rsidR="00DA45DE" w:rsidRPr="00A72323" w:rsidRDefault="00DA45DE" w:rsidP="00DA45DE">
      <w:pPr>
        <w:tabs>
          <w:tab w:val="left" w:pos="993"/>
        </w:tabs>
        <w:ind w:firstLine="5670"/>
        <w:rPr>
          <w:rFonts w:eastAsiaTheme="minorHAnsi"/>
          <w:lang w:eastAsia="en-US"/>
        </w:rPr>
      </w:pPr>
      <w:r w:rsidRPr="00A72323">
        <w:rPr>
          <w:rFonts w:eastAsiaTheme="minorHAnsi"/>
          <w:lang w:eastAsia="en-US"/>
        </w:rPr>
        <w:t xml:space="preserve">от </w:t>
      </w:r>
      <w:r w:rsidR="00EE27A9">
        <w:rPr>
          <w:rFonts w:eastAsiaTheme="minorHAnsi"/>
          <w:lang w:eastAsia="en-US"/>
        </w:rPr>
        <w:t xml:space="preserve">06.04.2020 </w:t>
      </w:r>
      <w:r w:rsidRPr="00A72323">
        <w:rPr>
          <w:rFonts w:eastAsiaTheme="minorHAnsi"/>
          <w:lang w:eastAsia="en-US"/>
        </w:rPr>
        <w:t xml:space="preserve">№ </w:t>
      </w:r>
      <w:r w:rsidR="00EE27A9">
        <w:rPr>
          <w:rFonts w:eastAsiaTheme="minorHAnsi"/>
          <w:lang w:eastAsia="en-US"/>
        </w:rPr>
        <w:t>564</w:t>
      </w:r>
    </w:p>
    <w:p w:rsidR="00DA45DE" w:rsidRPr="00661A21" w:rsidRDefault="00DA45DE" w:rsidP="00DA45DE">
      <w:pPr>
        <w:tabs>
          <w:tab w:val="left" w:pos="993"/>
        </w:tabs>
        <w:jc w:val="right"/>
        <w:rPr>
          <w:rFonts w:eastAsiaTheme="minorHAnsi"/>
          <w:sz w:val="36"/>
          <w:szCs w:val="36"/>
          <w:lang w:eastAsia="en-US"/>
        </w:rPr>
      </w:pPr>
    </w:p>
    <w:p w:rsidR="005751FD" w:rsidRDefault="00DA45DE" w:rsidP="005751FD">
      <w:pPr>
        <w:tabs>
          <w:tab w:val="left" w:pos="9639"/>
        </w:tabs>
        <w:jc w:val="center"/>
        <w:rPr>
          <w:rFonts w:eastAsiaTheme="minorHAnsi"/>
          <w:b/>
          <w:lang w:eastAsia="en-US"/>
        </w:rPr>
      </w:pPr>
      <w:r w:rsidRPr="00661A21">
        <w:rPr>
          <w:rFonts w:eastAsiaTheme="minorHAnsi"/>
          <w:b/>
          <w:lang w:eastAsia="en-US"/>
        </w:rPr>
        <w:t xml:space="preserve">Перечень организаций, </w:t>
      </w:r>
    </w:p>
    <w:p w:rsidR="00DA45DE" w:rsidRDefault="00DA45DE" w:rsidP="005751FD">
      <w:pPr>
        <w:tabs>
          <w:tab w:val="left" w:pos="9639"/>
        </w:tabs>
        <w:jc w:val="center"/>
        <w:rPr>
          <w:rFonts w:eastAsiaTheme="minorHAnsi"/>
          <w:b/>
          <w:lang w:eastAsia="en-US"/>
        </w:rPr>
      </w:pPr>
      <w:r>
        <w:rPr>
          <w:b/>
          <w:lang w:bidi="en-US"/>
        </w:rPr>
        <w:t>осуществляющих регулярные пассажирские перевозки автомобильным транспортом в межмуниципальном и муниципальном сообщении на</w:t>
      </w:r>
      <w:r w:rsidRPr="00661A21">
        <w:rPr>
          <w:b/>
          <w:lang w:bidi="en-US"/>
        </w:rPr>
        <w:t xml:space="preserve"> территории Нижневартовского района</w:t>
      </w:r>
      <w:r w:rsidRPr="00661A21">
        <w:rPr>
          <w:rFonts w:eastAsiaTheme="minorHAnsi"/>
          <w:b/>
          <w:lang w:eastAsia="en-US"/>
        </w:rPr>
        <w:t xml:space="preserve"> </w:t>
      </w:r>
    </w:p>
    <w:p w:rsidR="00DA45DE" w:rsidRPr="00661A21" w:rsidRDefault="00DA45DE" w:rsidP="00DA45DE">
      <w:pPr>
        <w:tabs>
          <w:tab w:val="left" w:pos="9639"/>
        </w:tabs>
        <w:jc w:val="center"/>
        <w:rPr>
          <w:rFonts w:eastAsiaTheme="minorHAnsi"/>
          <w:b/>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62"/>
        <w:gridCol w:w="4352"/>
      </w:tblGrid>
      <w:tr w:rsidR="00DA45DE" w:rsidRPr="005751FD" w:rsidTr="006F22D6">
        <w:tc>
          <w:tcPr>
            <w:tcW w:w="709" w:type="dxa"/>
            <w:vAlign w:val="center"/>
          </w:tcPr>
          <w:p w:rsidR="00DA45DE" w:rsidRPr="005751FD" w:rsidRDefault="00DA45DE" w:rsidP="006F22D6">
            <w:pPr>
              <w:tabs>
                <w:tab w:val="left" w:pos="9639"/>
              </w:tabs>
              <w:jc w:val="center"/>
              <w:rPr>
                <w:rFonts w:eastAsiaTheme="minorHAnsi"/>
                <w:b/>
                <w:bCs/>
                <w:sz w:val="24"/>
                <w:szCs w:val="24"/>
                <w:lang w:eastAsia="en-US"/>
              </w:rPr>
            </w:pPr>
            <w:r w:rsidRPr="005751FD">
              <w:rPr>
                <w:rFonts w:eastAsiaTheme="minorHAnsi"/>
                <w:b/>
                <w:bCs/>
                <w:sz w:val="24"/>
                <w:szCs w:val="24"/>
                <w:lang w:eastAsia="en-US"/>
              </w:rPr>
              <w:t>№ п/п</w:t>
            </w:r>
          </w:p>
        </w:tc>
        <w:tc>
          <w:tcPr>
            <w:tcW w:w="4862" w:type="dxa"/>
            <w:vAlign w:val="center"/>
          </w:tcPr>
          <w:p w:rsidR="00DA45DE" w:rsidRPr="005751FD" w:rsidRDefault="00DA45DE" w:rsidP="006F22D6">
            <w:pPr>
              <w:tabs>
                <w:tab w:val="left" w:pos="9639"/>
              </w:tabs>
              <w:jc w:val="center"/>
              <w:rPr>
                <w:rFonts w:eastAsiaTheme="minorHAnsi"/>
                <w:b/>
                <w:bCs/>
                <w:sz w:val="24"/>
                <w:szCs w:val="24"/>
                <w:lang w:eastAsia="en-US"/>
              </w:rPr>
            </w:pPr>
            <w:r w:rsidRPr="005751FD">
              <w:rPr>
                <w:rFonts w:eastAsiaTheme="minorHAnsi"/>
                <w:b/>
                <w:bCs/>
                <w:sz w:val="24"/>
                <w:szCs w:val="24"/>
                <w:lang w:eastAsia="en-US"/>
              </w:rPr>
              <w:t>Наименование предприятия</w:t>
            </w:r>
          </w:p>
        </w:tc>
        <w:tc>
          <w:tcPr>
            <w:tcW w:w="4352" w:type="dxa"/>
            <w:vAlign w:val="center"/>
          </w:tcPr>
          <w:p w:rsidR="00DA45DE" w:rsidRPr="005751FD" w:rsidRDefault="00DA45DE" w:rsidP="006F22D6">
            <w:pPr>
              <w:tabs>
                <w:tab w:val="left" w:pos="9639"/>
              </w:tabs>
              <w:jc w:val="center"/>
              <w:rPr>
                <w:rFonts w:eastAsiaTheme="minorHAnsi"/>
                <w:b/>
                <w:bCs/>
                <w:sz w:val="24"/>
                <w:szCs w:val="24"/>
                <w:lang w:eastAsia="en-US"/>
              </w:rPr>
            </w:pPr>
            <w:r w:rsidRPr="005751FD">
              <w:rPr>
                <w:rFonts w:eastAsiaTheme="minorHAnsi"/>
                <w:b/>
                <w:bCs/>
                <w:sz w:val="24"/>
                <w:szCs w:val="24"/>
                <w:lang w:eastAsia="en-US"/>
              </w:rPr>
              <w:t>Руководитель</w:t>
            </w:r>
          </w:p>
        </w:tc>
      </w:tr>
      <w:tr w:rsidR="00DA45DE" w:rsidRPr="005751FD" w:rsidTr="006F22D6">
        <w:tc>
          <w:tcPr>
            <w:tcW w:w="709" w:type="dxa"/>
            <w:vAlign w:val="center"/>
          </w:tcPr>
          <w:p w:rsidR="00DA45DE" w:rsidRPr="005751FD" w:rsidRDefault="00DA45DE" w:rsidP="006F22D6">
            <w:pPr>
              <w:tabs>
                <w:tab w:val="left" w:pos="9639"/>
              </w:tabs>
              <w:jc w:val="center"/>
              <w:rPr>
                <w:rFonts w:eastAsiaTheme="minorHAnsi"/>
                <w:bCs/>
                <w:sz w:val="24"/>
                <w:szCs w:val="24"/>
                <w:lang w:eastAsia="en-US"/>
              </w:rPr>
            </w:pPr>
            <w:r w:rsidRPr="005751FD">
              <w:rPr>
                <w:rFonts w:eastAsiaTheme="minorHAnsi"/>
                <w:bCs/>
                <w:sz w:val="24"/>
                <w:szCs w:val="24"/>
                <w:lang w:eastAsia="en-US"/>
              </w:rPr>
              <w:t>1.</w:t>
            </w:r>
          </w:p>
        </w:tc>
        <w:tc>
          <w:tcPr>
            <w:tcW w:w="4862" w:type="dxa"/>
            <w:shd w:val="clear" w:color="auto" w:fill="auto"/>
            <w:vAlign w:val="center"/>
          </w:tcPr>
          <w:p w:rsidR="00DA45DE" w:rsidRPr="005751FD" w:rsidRDefault="00DA45DE" w:rsidP="00DA45DE">
            <w:pPr>
              <w:jc w:val="both"/>
              <w:rPr>
                <w:sz w:val="24"/>
                <w:szCs w:val="24"/>
              </w:rPr>
            </w:pPr>
            <w:r w:rsidRPr="005751FD">
              <w:rPr>
                <w:sz w:val="24"/>
                <w:szCs w:val="24"/>
              </w:rPr>
              <w:t>Общество с ограниченной ответственностью «Производственное автотранспортное предприятие №</w:t>
            </w:r>
            <w:r w:rsidRPr="005751FD">
              <w:rPr>
                <w:iCs/>
                <w:sz w:val="24"/>
                <w:szCs w:val="24"/>
              </w:rPr>
              <w:t>1»</w:t>
            </w:r>
          </w:p>
          <w:p w:rsidR="00DA45DE" w:rsidRPr="005751FD" w:rsidRDefault="00DA45DE" w:rsidP="006F22D6">
            <w:pPr>
              <w:tabs>
                <w:tab w:val="left" w:pos="9639"/>
              </w:tabs>
              <w:jc w:val="both"/>
              <w:rPr>
                <w:rFonts w:eastAsiaTheme="minorHAnsi"/>
                <w:bCs/>
                <w:sz w:val="24"/>
                <w:szCs w:val="24"/>
                <w:lang w:eastAsia="en-US"/>
              </w:rPr>
            </w:pPr>
          </w:p>
        </w:tc>
        <w:tc>
          <w:tcPr>
            <w:tcW w:w="4352" w:type="dxa"/>
            <w:shd w:val="clear" w:color="auto" w:fill="auto"/>
            <w:vAlign w:val="center"/>
          </w:tcPr>
          <w:p w:rsidR="00DA45DE" w:rsidRPr="005751FD" w:rsidRDefault="005751FD" w:rsidP="006F22D6">
            <w:pPr>
              <w:tabs>
                <w:tab w:val="left" w:pos="9639"/>
              </w:tabs>
              <w:jc w:val="center"/>
              <w:rPr>
                <w:rFonts w:eastAsiaTheme="minorHAnsi"/>
                <w:bCs/>
                <w:sz w:val="24"/>
                <w:szCs w:val="24"/>
                <w:lang w:eastAsia="en-US"/>
              </w:rPr>
            </w:pPr>
            <w:r>
              <w:rPr>
                <w:sz w:val="24"/>
                <w:szCs w:val="24"/>
              </w:rPr>
              <w:t>г</w:t>
            </w:r>
            <w:r w:rsidR="0000302D" w:rsidRPr="005751FD">
              <w:rPr>
                <w:sz w:val="24"/>
                <w:szCs w:val="24"/>
              </w:rPr>
              <w:t xml:space="preserve">енеральный </w:t>
            </w:r>
            <w:r w:rsidR="0000302D" w:rsidRPr="005751FD">
              <w:rPr>
                <w:iCs/>
                <w:sz w:val="24"/>
                <w:szCs w:val="24"/>
              </w:rPr>
              <w:t>директор</w:t>
            </w:r>
            <w:r w:rsidR="0000302D" w:rsidRPr="005751FD">
              <w:rPr>
                <w:sz w:val="24"/>
                <w:szCs w:val="24"/>
              </w:rPr>
              <w:t xml:space="preserve"> Калинин Геннадий Владимирович</w:t>
            </w:r>
          </w:p>
        </w:tc>
      </w:tr>
      <w:tr w:rsidR="00DA45DE" w:rsidRPr="005751FD" w:rsidTr="006F22D6">
        <w:tc>
          <w:tcPr>
            <w:tcW w:w="709" w:type="dxa"/>
            <w:vAlign w:val="center"/>
          </w:tcPr>
          <w:p w:rsidR="00DA45DE" w:rsidRPr="005751FD" w:rsidRDefault="00DA45DE" w:rsidP="006F22D6">
            <w:pPr>
              <w:tabs>
                <w:tab w:val="left" w:pos="9639"/>
              </w:tabs>
              <w:jc w:val="center"/>
              <w:rPr>
                <w:rFonts w:eastAsiaTheme="minorHAnsi"/>
                <w:bCs/>
                <w:sz w:val="24"/>
                <w:szCs w:val="24"/>
                <w:lang w:eastAsia="en-US"/>
              </w:rPr>
            </w:pPr>
            <w:r w:rsidRPr="005751FD">
              <w:rPr>
                <w:rFonts w:eastAsiaTheme="minorHAnsi"/>
                <w:bCs/>
                <w:sz w:val="24"/>
                <w:szCs w:val="24"/>
                <w:lang w:eastAsia="en-US"/>
              </w:rPr>
              <w:t>2.</w:t>
            </w:r>
          </w:p>
        </w:tc>
        <w:tc>
          <w:tcPr>
            <w:tcW w:w="4862" w:type="dxa"/>
            <w:shd w:val="clear" w:color="auto" w:fill="auto"/>
            <w:vAlign w:val="center"/>
          </w:tcPr>
          <w:p w:rsidR="0000302D" w:rsidRPr="005751FD" w:rsidRDefault="0000302D" w:rsidP="0000302D">
            <w:pPr>
              <w:pStyle w:val="1"/>
              <w:rPr>
                <w:b w:val="0"/>
                <w:sz w:val="24"/>
                <w:szCs w:val="24"/>
              </w:rPr>
            </w:pPr>
          </w:p>
          <w:p w:rsidR="0000302D" w:rsidRPr="005751FD" w:rsidRDefault="0000302D" w:rsidP="0000302D">
            <w:pPr>
              <w:pStyle w:val="1"/>
              <w:rPr>
                <w:b w:val="0"/>
                <w:sz w:val="24"/>
                <w:szCs w:val="24"/>
              </w:rPr>
            </w:pPr>
            <w:r w:rsidRPr="005751FD">
              <w:rPr>
                <w:b w:val="0"/>
                <w:sz w:val="24"/>
                <w:szCs w:val="24"/>
              </w:rPr>
              <w:t>ИП Гиляев Лачин Алевдинович</w:t>
            </w:r>
          </w:p>
          <w:p w:rsidR="00DA45DE" w:rsidRPr="005751FD" w:rsidRDefault="00DA45DE" w:rsidP="00DA45DE">
            <w:pPr>
              <w:jc w:val="center"/>
              <w:rPr>
                <w:b/>
                <w:sz w:val="24"/>
                <w:szCs w:val="24"/>
                <w:u w:val="single"/>
              </w:rPr>
            </w:pPr>
          </w:p>
        </w:tc>
        <w:tc>
          <w:tcPr>
            <w:tcW w:w="4352" w:type="dxa"/>
            <w:shd w:val="clear" w:color="auto" w:fill="auto"/>
            <w:vAlign w:val="center"/>
          </w:tcPr>
          <w:p w:rsidR="00DA45DE" w:rsidRPr="005751FD" w:rsidRDefault="0000302D" w:rsidP="006F22D6">
            <w:pPr>
              <w:tabs>
                <w:tab w:val="left" w:pos="9639"/>
              </w:tabs>
              <w:jc w:val="center"/>
              <w:rPr>
                <w:rFonts w:eastAsiaTheme="minorHAnsi"/>
                <w:bCs/>
                <w:sz w:val="24"/>
                <w:szCs w:val="24"/>
                <w:lang w:eastAsia="en-US"/>
              </w:rPr>
            </w:pPr>
            <w:r w:rsidRPr="005751FD">
              <w:rPr>
                <w:sz w:val="24"/>
                <w:szCs w:val="24"/>
              </w:rPr>
              <w:t>Гиляев Лачин Алевдинович</w:t>
            </w:r>
          </w:p>
        </w:tc>
      </w:tr>
    </w:tbl>
    <w:p w:rsidR="00DA45DE" w:rsidRDefault="00DA45DE" w:rsidP="00DA45DE">
      <w:pPr>
        <w:adjustRightInd w:val="0"/>
        <w:jc w:val="both"/>
        <w:outlineLvl w:val="0"/>
        <w:rPr>
          <w:szCs w:val="20"/>
        </w:rPr>
      </w:pPr>
    </w:p>
    <w:p w:rsidR="00DA45DE" w:rsidRDefault="00DA45DE"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9C06DA" w:rsidRDefault="009C06DA" w:rsidP="009C1FF9">
      <w:pPr>
        <w:adjustRightInd w:val="0"/>
        <w:jc w:val="both"/>
        <w:outlineLvl w:val="0"/>
        <w:rPr>
          <w:szCs w:val="20"/>
        </w:rPr>
      </w:pPr>
    </w:p>
    <w:p w:rsidR="008D5E58" w:rsidRDefault="008D5E58" w:rsidP="009C06DA">
      <w:pPr>
        <w:tabs>
          <w:tab w:val="left" w:pos="993"/>
        </w:tabs>
        <w:ind w:firstLine="5670"/>
        <w:rPr>
          <w:rFonts w:eastAsiaTheme="minorHAnsi"/>
          <w:lang w:eastAsia="en-US"/>
        </w:rPr>
      </w:pPr>
    </w:p>
    <w:p w:rsidR="005751FD" w:rsidRDefault="005751FD" w:rsidP="009C06DA">
      <w:pPr>
        <w:tabs>
          <w:tab w:val="left" w:pos="993"/>
        </w:tabs>
        <w:ind w:firstLine="5670"/>
        <w:rPr>
          <w:rFonts w:eastAsiaTheme="minorHAnsi"/>
          <w:lang w:eastAsia="en-US"/>
        </w:rPr>
      </w:pPr>
    </w:p>
    <w:p w:rsidR="005751FD" w:rsidRDefault="005751FD" w:rsidP="009C06DA">
      <w:pPr>
        <w:tabs>
          <w:tab w:val="left" w:pos="993"/>
        </w:tabs>
        <w:ind w:firstLine="5670"/>
        <w:rPr>
          <w:rFonts w:eastAsiaTheme="minorHAnsi"/>
          <w:lang w:eastAsia="en-US"/>
        </w:rPr>
      </w:pPr>
    </w:p>
    <w:p w:rsidR="009C06DA" w:rsidRPr="00A72323" w:rsidRDefault="009C06DA" w:rsidP="009C06DA">
      <w:pPr>
        <w:tabs>
          <w:tab w:val="left" w:pos="993"/>
        </w:tabs>
        <w:ind w:firstLine="5670"/>
        <w:rPr>
          <w:rFonts w:eastAsiaTheme="minorHAnsi"/>
          <w:lang w:eastAsia="en-US"/>
        </w:rPr>
      </w:pPr>
      <w:r w:rsidRPr="00661A21">
        <w:rPr>
          <w:rFonts w:eastAsiaTheme="minorHAnsi"/>
          <w:lang w:eastAsia="en-US"/>
        </w:rPr>
        <w:lastRenderedPageBreak/>
        <w:t xml:space="preserve">Приложение </w:t>
      </w:r>
      <w:r>
        <w:rPr>
          <w:rFonts w:eastAsiaTheme="minorHAnsi"/>
          <w:lang w:eastAsia="en-US"/>
        </w:rPr>
        <w:t>4</w:t>
      </w:r>
      <w:r w:rsidRPr="00A72323">
        <w:rPr>
          <w:rFonts w:eastAsiaTheme="minorHAnsi"/>
          <w:lang w:eastAsia="en-US"/>
        </w:rPr>
        <w:t xml:space="preserve"> к постановлению</w:t>
      </w:r>
    </w:p>
    <w:p w:rsidR="009C06DA" w:rsidRPr="00A72323" w:rsidRDefault="009C06DA" w:rsidP="009C06DA">
      <w:pPr>
        <w:tabs>
          <w:tab w:val="left" w:pos="993"/>
        </w:tabs>
        <w:ind w:firstLine="5670"/>
        <w:rPr>
          <w:rFonts w:eastAsiaTheme="minorHAnsi"/>
          <w:lang w:eastAsia="en-US"/>
        </w:rPr>
      </w:pPr>
      <w:r w:rsidRPr="00A72323">
        <w:rPr>
          <w:rFonts w:eastAsiaTheme="minorHAnsi"/>
          <w:lang w:eastAsia="en-US"/>
        </w:rPr>
        <w:t xml:space="preserve">администрации района </w:t>
      </w:r>
    </w:p>
    <w:p w:rsidR="009C06DA" w:rsidRPr="00A72323" w:rsidRDefault="009C06DA" w:rsidP="009C06DA">
      <w:pPr>
        <w:tabs>
          <w:tab w:val="left" w:pos="993"/>
        </w:tabs>
        <w:ind w:firstLine="5670"/>
        <w:rPr>
          <w:rFonts w:eastAsiaTheme="minorHAnsi"/>
          <w:lang w:eastAsia="en-US"/>
        </w:rPr>
      </w:pPr>
      <w:r w:rsidRPr="00A72323">
        <w:rPr>
          <w:rFonts w:eastAsiaTheme="minorHAnsi"/>
          <w:lang w:eastAsia="en-US"/>
        </w:rPr>
        <w:t xml:space="preserve">от </w:t>
      </w:r>
      <w:r w:rsidR="00EE27A9">
        <w:rPr>
          <w:rFonts w:eastAsiaTheme="minorHAnsi"/>
          <w:lang w:eastAsia="en-US"/>
        </w:rPr>
        <w:t xml:space="preserve">06.04.2020 </w:t>
      </w:r>
      <w:r w:rsidRPr="00A72323">
        <w:rPr>
          <w:rFonts w:eastAsiaTheme="minorHAnsi"/>
          <w:lang w:eastAsia="en-US"/>
        </w:rPr>
        <w:t xml:space="preserve">№ </w:t>
      </w:r>
      <w:r w:rsidR="00EE27A9">
        <w:rPr>
          <w:rFonts w:eastAsiaTheme="minorHAnsi"/>
          <w:lang w:eastAsia="en-US"/>
        </w:rPr>
        <w:t>564</w:t>
      </w:r>
    </w:p>
    <w:p w:rsidR="00CF1053" w:rsidRDefault="00CF1053" w:rsidP="009C1FF9">
      <w:pPr>
        <w:adjustRightInd w:val="0"/>
        <w:jc w:val="both"/>
        <w:outlineLvl w:val="0"/>
        <w:rPr>
          <w:szCs w:val="20"/>
        </w:rPr>
      </w:pPr>
    </w:p>
    <w:tbl>
      <w:tblPr>
        <w:tblpPr w:leftFromText="180" w:rightFromText="180" w:vertAnchor="page" w:horzAnchor="margin" w:tblpY="4103"/>
        <w:tblW w:w="97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4961"/>
      </w:tblGrid>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АО «Аганское многопрофильное жилищно-коммунальное управление»</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С.В. Дема, директор</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МУП «Сельское жилищно-коммунальное хозяйство»</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М.Е. Загваздина, исполняющий обязанности директора</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АО «Излучинское многопрофильное коммунальное хозяйство»</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Ю.Е. Владимирцев, исполнительный директор</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ООО «УК «Радуга»</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В.Н. Мырза, директор</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ООО ИУК «Жилище»,</w:t>
            </w:r>
          </w:p>
          <w:p w:rsidR="00DF65C3" w:rsidRPr="00E14ACB" w:rsidRDefault="00DF65C3" w:rsidP="00E14ACB">
            <w:pPr>
              <w:spacing w:line="276" w:lineRule="auto"/>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Шишханов Магомед Зурабович, директор</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ООО «Чистый двор»</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Лаврова Татьяна Андреевна, директор</w:t>
            </w:r>
          </w:p>
        </w:tc>
      </w:tr>
      <w:tr w:rsidR="00DF65C3" w:rsidRPr="00E14ACB" w:rsidTr="00E14ACB">
        <w:trPr>
          <w:trHeight w:val="556"/>
        </w:trPr>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ООО «УК «Прогресс»</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 xml:space="preserve">Сотник Александр Александрович, генеральный директор </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rPr>
                <w:sz w:val="24"/>
                <w:szCs w:val="24"/>
              </w:rPr>
            </w:pPr>
            <w:r w:rsidRPr="00E14ACB">
              <w:rPr>
                <w:sz w:val="24"/>
                <w:szCs w:val="24"/>
              </w:rPr>
              <w:t>ТСЖ «Комфорт»</w:t>
            </w:r>
          </w:p>
        </w:tc>
        <w:tc>
          <w:tcPr>
            <w:tcW w:w="4961" w:type="dxa"/>
            <w:tcBorders>
              <w:top w:val="single" w:sz="4" w:space="0" w:color="auto"/>
              <w:left w:val="single" w:sz="4" w:space="0" w:color="auto"/>
              <w:bottom w:val="single" w:sz="4" w:space="0" w:color="auto"/>
              <w:right w:val="single" w:sz="4" w:space="0" w:color="auto"/>
            </w:tcBorders>
            <w:hideMark/>
          </w:tcPr>
          <w:p w:rsidR="00DF65C3" w:rsidRPr="00E14ACB" w:rsidRDefault="00DF65C3" w:rsidP="00E14ACB">
            <w:pPr>
              <w:spacing w:line="276" w:lineRule="auto"/>
              <w:jc w:val="both"/>
              <w:rPr>
                <w:sz w:val="24"/>
                <w:szCs w:val="24"/>
              </w:rPr>
            </w:pPr>
            <w:r w:rsidRPr="00E14ACB">
              <w:rPr>
                <w:sz w:val="24"/>
                <w:szCs w:val="24"/>
              </w:rPr>
              <w:t>Байдемиров Сергей Актемирович, председатель</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ТСЖ «Уют»</w:t>
            </w:r>
          </w:p>
        </w:tc>
        <w:tc>
          <w:tcPr>
            <w:tcW w:w="4961" w:type="dxa"/>
            <w:tcBorders>
              <w:top w:val="single" w:sz="4" w:space="0" w:color="auto"/>
              <w:left w:val="single" w:sz="4" w:space="0" w:color="auto"/>
              <w:bottom w:val="single" w:sz="4" w:space="0" w:color="auto"/>
              <w:right w:val="single" w:sz="4" w:space="0" w:color="auto"/>
            </w:tcBorders>
            <w:hideMark/>
          </w:tcPr>
          <w:p w:rsidR="00DF65C3" w:rsidRPr="00E14ACB" w:rsidRDefault="00DF65C3" w:rsidP="00E14ACB">
            <w:pPr>
              <w:spacing w:line="276" w:lineRule="auto"/>
              <w:jc w:val="both"/>
              <w:rPr>
                <w:sz w:val="24"/>
                <w:szCs w:val="24"/>
              </w:rPr>
            </w:pPr>
            <w:r w:rsidRPr="00E14ACB">
              <w:rPr>
                <w:sz w:val="24"/>
                <w:szCs w:val="24"/>
              </w:rPr>
              <w:t>Дашкевич Александр Петрович, председатель</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ТСЖ «Байконур»</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Паномарев Антон Николаевич, председатель</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ТСЖ «Оазис»</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Муртазина Дина Наильевна, председатель</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ТСЖ «Наш дом»</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Абакулова Людмила Егоровна, председатель</w:t>
            </w:r>
          </w:p>
        </w:tc>
      </w:tr>
      <w:tr w:rsidR="00DF65C3" w:rsidRPr="00E14ACB" w:rsidTr="00E14ACB">
        <w:tc>
          <w:tcPr>
            <w:tcW w:w="704"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360" w:lineRule="auto"/>
              <w:jc w:val="center"/>
              <w:rPr>
                <w:sz w:val="24"/>
                <w:szCs w:val="24"/>
              </w:rPr>
            </w:pPr>
            <w:r w:rsidRPr="00E14ACB">
              <w:rPr>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rPr>
                <w:sz w:val="24"/>
                <w:szCs w:val="24"/>
              </w:rPr>
            </w:pPr>
            <w:r w:rsidRPr="00E14ACB">
              <w:rPr>
                <w:sz w:val="24"/>
                <w:szCs w:val="24"/>
              </w:rPr>
              <w:t>ТСЖ «Наш дом»</w:t>
            </w:r>
          </w:p>
        </w:tc>
        <w:tc>
          <w:tcPr>
            <w:tcW w:w="4961" w:type="dxa"/>
            <w:tcBorders>
              <w:top w:val="single" w:sz="4" w:space="0" w:color="auto"/>
              <w:left w:val="single" w:sz="4" w:space="0" w:color="auto"/>
              <w:bottom w:val="single" w:sz="4" w:space="0" w:color="auto"/>
              <w:right w:val="single" w:sz="4" w:space="0" w:color="auto"/>
            </w:tcBorders>
          </w:tcPr>
          <w:p w:rsidR="00DF65C3" w:rsidRPr="00E14ACB" w:rsidRDefault="00DF65C3" w:rsidP="00E14ACB">
            <w:pPr>
              <w:spacing w:line="276" w:lineRule="auto"/>
              <w:jc w:val="both"/>
              <w:rPr>
                <w:sz w:val="24"/>
                <w:szCs w:val="24"/>
              </w:rPr>
            </w:pPr>
            <w:r w:rsidRPr="00E14ACB">
              <w:rPr>
                <w:sz w:val="24"/>
                <w:szCs w:val="24"/>
              </w:rPr>
              <w:t>Лимбах Валентина Адольфовна, председатель</w:t>
            </w:r>
          </w:p>
        </w:tc>
      </w:tr>
    </w:tbl>
    <w:p w:rsidR="005751FD" w:rsidRPr="00E14ACB" w:rsidRDefault="00DF65C3" w:rsidP="00DF65C3">
      <w:pPr>
        <w:jc w:val="center"/>
        <w:rPr>
          <w:b/>
        </w:rPr>
      </w:pPr>
      <w:r w:rsidRPr="00E14ACB">
        <w:rPr>
          <w:b/>
        </w:rPr>
        <w:t xml:space="preserve">Перечень </w:t>
      </w:r>
    </w:p>
    <w:p w:rsidR="00DF65C3" w:rsidRPr="00E14ACB" w:rsidRDefault="00DF65C3" w:rsidP="00DF65C3">
      <w:pPr>
        <w:jc w:val="center"/>
        <w:rPr>
          <w:b/>
        </w:rPr>
      </w:pPr>
      <w:r w:rsidRPr="00E14ACB">
        <w:rPr>
          <w:b/>
        </w:rPr>
        <w:t>ресурсоснабжающих организаций, управляющих компаний и</w:t>
      </w:r>
    </w:p>
    <w:p w:rsidR="00E14ACB" w:rsidRPr="00E14ACB" w:rsidRDefault="00E14ACB" w:rsidP="00E14ACB">
      <w:pPr>
        <w:jc w:val="center"/>
        <w:rPr>
          <w:b/>
        </w:rPr>
      </w:pPr>
      <w:r w:rsidRPr="00E14ACB">
        <w:rPr>
          <w:b/>
        </w:rPr>
        <w:t>товариществ собственников жилья</w:t>
      </w:r>
    </w:p>
    <w:p w:rsidR="00E14ACB" w:rsidRDefault="00E14ACB" w:rsidP="00E14ACB">
      <w:pPr>
        <w:jc w:val="center"/>
      </w:pPr>
    </w:p>
    <w:p w:rsidR="00E14ACB" w:rsidRDefault="00E14ACB" w:rsidP="00DF65C3">
      <w:pPr>
        <w:jc w:val="center"/>
      </w:pPr>
    </w:p>
    <w:p w:rsidR="00E14ACB" w:rsidRDefault="00E14ACB" w:rsidP="00DF65C3">
      <w:pPr>
        <w:jc w:val="center"/>
      </w:pPr>
    </w:p>
    <w:p w:rsidR="00DF65C3" w:rsidRDefault="00DF65C3" w:rsidP="00DF65C3">
      <w:pPr>
        <w:adjustRightInd w:val="0"/>
        <w:jc w:val="center"/>
        <w:outlineLvl w:val="0"/>
        <w:rPr>
          <w:szCs w:val="20"/>
        </w:rPr>
      </w:pPr>
    </w:p>
    <w:p w:rsidR="00DF65C3" w:rsidRDefault="00DF65C3" w:rsidP="00DF65C3">
      <w:pPr>
        <w:jc w:val="right"/>
      </w:pPr>
    </w:p>
    <w:p w:rsidR="009D2257" w:rsidRDefault="009D2257" w:rsidP="00DF65C3">
      <w:pPr>
        <w:jc w:val="right"/>
      </w:pPr>
    </w:p>
    <w:p w:rsidR="009D2257" w:rsidRDefault="009D2257" w:rsidP="00DF65C3">
      <w:pPr>
        <w:jc w:val="right"/>
      </w:pPr>
    </w:p>
    <w:p w:rsidR="009D2257" w:rsidRDefault="009D2257" w:rsidP="00DF65C3">
      <w:pPr>
        <w:jc w:val="right"/>
      </w:pPr>
    </w:p>
    <w:p w:rsidR="009D2257" w:rsidRDefault="009D2257" w:rsidP="00DF65C3">
      <w:pPr>
        <w:jc w:val="right"/>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E14ACB" w:rsidRDefault="00E14ACB" w:rsidP="009D2257">
      <w:pPr>
        <w:tabs>
          <w:tab w:val="left" w:pos="993"/>
        </w:tabs>
        <w:ind w:firstLine="5670"/>
        <w:rPr>
          <w:rFonts w:eastAsiaTheme="minorHAnsi"/>
          <w:lang w:eastAsia="en-US"/>
        </w:rPr>
      </w:pPr>
    </w:p>
    <w:p w:rsidR="0044393C" w:rsidRDefault="0044393C" w:rsidP="009D2257">
      <w:pPr>
        <w:tabs>
          <w:tab w:val="left" w:pos="993"/>
        </w:tabs>
        <w:ind w:firstLine="5670"/>
        <w:rPr>
          <w:rFonts w:eastAsiaTheme="minorHAnsi"/>
          <w:lang w:eastAsia="en-US"/>
        </w:rPr>
      </w:pPr>
    </w:p>
    <w:p w:rsidR="009D2257" w:rsidRPr="009D2257" w:rsidRDefault="009D2257" w:rsidP="009D2257">
      <w:pPr>
        <w:tabs>
          <w:tab w:val="left" w:pos="993"/>
        </w:tabs>
        <w:ind w:firstLine="5670"/>
        <w:rPr>
          <w:rFonts w:eastAsiaTheme="minorHAnsi"/>
          <w:lang w:eastAsia="en-US"/>
        </w:rPr>
      </w:pPr>
      <w:r w:rsidRPr="009D2257">
        <w:rPr>
          <w:rFonts w:eastAsiaTheme="minorHAnsi"/>
          <w:lang w:eastAsia="en-US"/>
        </w:rPr>
        <w:lastRenderedPageBreak/>
        <w:t xml:space="preserve">Приложение </w:t>
      </w:r>
      <w:r w:rsidR="00E81AB9">
        <w:rPr>
          <w:rFonts w:eastAsiaTheme="minorHAnsi"/>
          <w:lang w:eastAsia="en-US"/>
        </w:rPr>
        <w:t>5</w:t>
      </w:r>
      <w:r w:rsidRPr="009D2257">
        <w:rPr>
          <w:rFonts w:eastAsiaTheme="minorHAnsi"/>
          <w:lang w:eastAsia="en-US"/>
        </w:rPr>
        <w:t xml:space="preserve"> к постановлению</w:t>
      </w:r>
    </w:p>
    <w:tbl>
      <w:tblPr>
        <w:tblStyle w:val="ab"/>
        <w:tblpPr w:leftFromText="180" w:rightFromText="180" w:vertAnchor="page" w:horzAnchor="margin" w:tblpXSpec="center" w:tblpY="3885"/>
        <w:tblW w:w="0" w:type="auto"/>
        <w:tblLook w:val="04A0" w:firstRow="1" w:lastRow="0" w:firstColumn="1" w:lastColumn="0" w:noHBand="0" w:noVBand="1"/>
      </w:tblPr>
      <w:tblGrid>
        <w:gridCol w:w="677"/>
        <w:gridCol w:w="5101"/>
        <w:gridCol w:w="3544"/>
      </w:tblGrid>
      <w:tr w:rsidR="00E14ACB" w:rsidRPr="00E14ACB" w:rsidTr="00E14ACB">
        <w:tc>
          <w:tcPr>
            <w:tcW w:w="677" w:type="dxa"/>
          </w:tcPr>
          <w:p w:rsidR="00E14ACB" w:rsidRPr="00E14ACB" w:rsidRDefault="00E14ACB" w:rsidP="00E14ACB">
            <w:pPr>
              <w:jc w:val="center"/>
              <w:rPr>
                <w:b/>
                <w:sz w:val="24"/>
                <w:szCs w:val="24"/>
              </w:rPr>
            </w:pPr>
            <w:r w:rsidRPr="00E14ACB">
              <w:rPr>
                <w:b/>
                <w:sz w:val="24"/>
                <w:szCs w:val="24"/>
              </w:rPr>
              <w:t>№</w:t>
            </w:r>
          </w:p>
          <w:p w:rsidR="00E14ACB" w:rsidRPr="00E14ACB" w:rsidRDefault="00E14ACB" w:rsidP="00E14ACB">
            <w:pPr>
              <w:jc w:val="center"/>
              <w:rPr>
                <w:b/>
                <w:sz w:val="24"/>
                <w:szCs w:val="24"/>
              </w:rPr>
            </w:pPr>
            <w:r w:rsidRPr="00E14ACB">
              <w:rPr>
                <w:b/>
                <w:sz w:val="24"/>
                <w:szCs w:val="24"/>
              </w:rPr>
              <w:t>п/п</w:t>
            </w:r>
          </w:p>
        </w:tc>
        <w:tc>
          <w:tcPr>
            <w:tcW w:w="5101" w:type="dxa"/>
          </w:tcPr>
          <w:p w:rsidR="00E14ACB" w:rsidRPr="00E14ACB" w:rsidRDefault="00E14ACB" w:rsidP="00E14ACB">
            <w:pPr>
              <w:jc w:val="center"/>
              <w:rPr>
                <w:b/>
                <w:sz w:val="24"/>
                <w:szCs w:val="24"/>
              </w:rPr>
            </w:pPr>
            <w:r w:rsidRPr="00E14ACB">
              <w:rPr>
                <w:b/>
                <w:sz w:val="24"/>
                <w:szCs w:val="24"/>
              </w:rPr>
              <w:t>Наименование учреждения</w:t>
            </w:r>
          </w:p>
        </w:tc>
        <w:tc>
          <w:tcPr>
            <w:tcW w:w="3544" w:type="dxa"/>
          </w:tcPr>
          <w:p w:rsidR="00E14ACB" w:rsidRPr="00E14ACB" w:rsidRDefault="00E14ACB" w:rsidP="00E14ACB">
            <w:pPr>
              <w:jc w:val="center"/>
              <w:rPr>
                <w:b/>
                <w:sz w:val="24"/>
                <w:szCs w:val="24"/>
              </w:rPr>
            </w:pPr>
            <w:r w:rsidRPr="00E14ACB">
              <w:rPr>
                <w:b/>
                <w:sz w:val="24"/>
                <w:szCs w:val="24"/>
              </w:rPr>
              <w:t>Руководитель</w:t>
            </w:r>
          </w:p>
        </w:tc>
      </w:tr>
      <w:tr w:rsidR="00E14ACB" w:rsidRPr="00E14ACB" w:rsidTr="00E14ACB">
        <w:tc>
          <w:tcPr>
            <w:tcW w:w="677" w:type="dxa"/>
          </w:tcPr>
          <w:p w:rsidR="00E14ACB" w:rsidRPr="00E14ACB" w:rsidRDefault="00E14ACB" w:rsidP="00E14ACB">
            <w:pPr>
              <w:rPr>
                <w:sz w:val="24"/>
                <w:szCs w:val="24"/>
              </w:rPr>
            </w:pPr>
            <w:r w:rsidRPr="00E14ACB">
              <w:rPr>
                <w:sz w:val="24"/>
                <w:szCs w:val="24"/>
              </w:rPr>
              <w:t>1.</w:t>
            </w:r>
          </w:p>
        </w:tc>
        <w:tc>
          <w:tcPr>
            <w:tcW w:w="5101" w:type="dxa"/>
          </w:tcPr>
          <w:p w:rsidR="00E14ACB" w:rsidRPr="00E14ACB" w:rsidRDefault="00461ACB" w:rsidP="00E14ACB">
            <w:pPr>
              <w:rPr>
                <w:sz w:val="24"/>
                <w:szCs w:val="24"/>
              </w:rPr>
            </w:pPr>
            <w:hyperlink r:id="rId9" w:tgtFrame="info" w:tooltip="Подробная информация" w:history="1">
              <w:r w:rsidR="00E14ACB" w:rsidRPr="00E14ACB">
                <w:rPr>
                  <w:rStyle w:val="af9"/>
                  <w:color w:val="auto"/>
                  <w:sz w:val="24"/>
                  <w:szCs w:val="24"/>
                  <w:u w:val="none"/>
                </w:rPr>
                <w:t>ЗАО "Нижневартовскстройдеталь"</w:t>
              </w:r>
            </w:hyperlink>
          </w:p>
        </w:tc>
        <w:tc>
          <w:tcPr>
            <w:tcW w:w="3544" w:type="dxa"/>
          </w:tcPr>
          <w:p w:rsidR="00E14ACB" w:rsidRPr="00E14ACB" w:rsidRDefault="00E14ACB" w:rsidP="00E14ACB">
            <w:pPr>
              <w:jc w:val="center"/>
              <w:rPr>
                <w:sz w:val="24"/>
                <w:szCs w:val="24"/>
              </w:rPr>
            </w:pPr>
            <w:r w:rsidRPr="00E14ACB">
              <w:rPr>
                <w:sz w:val="24"/>
                <w:szCs w:val="24"/>
              </w:rPr>
              <w:t>Р.Г. Одокиенко</w:t>
            </w:r>
          </w:p>
        </w:tc>
      </w:tr>
      <w:tr w:rsidR="00E14ACB" w:rsidRPr="00E14ACB" w:rsidTr="00E14ACB">
        <w:tc>
          <w:tcPr>
            <w:tcW w:w="677" w:type="dxa"/>
          </w:tcPr>
          <w:p w:rsidR="00E14ACB" w:rsidRPr="00E14ACB" w:rsidRDefault="00E14ACB" w:rsidP="00E14ACB">
            <w:pPr>
              <w:rPr>
                <w:sz w:val="24"/>
                <w:szCs w:val="24"/>
              </w:rPr>
            </w:pPr>
            <w:r w:rsidRPr="00E14ACB">
              <w:rPr>
                <w:sz w:val="24"/>
                <w:szCs w:val="24"/>
              </w:rPr>
              <w:t>2.</w:t>
            </w:r>
          </w:p>
        </w:tc>
        <w:tc>
          <w:tcPr>
            <w:tcW w:w="5101" w:type="dxa"/>
          </w:tcPr>
          <w:p w:rsidR="00E14ACB" w:rsidRPr="00E14ACB" w:rsidRDefault="00461ACB" w:rsidP="00E14ACB">
            <w:pPr>
              <w:rPr>
                <w:sz w:val="24"/>
                <w:szCs w:val="24"/>
              </w:rPr>
            </w:pPr>
            <w:hyperlink r:id="rId10" w:tgtFrame="info" w:tooltip="Подробная информация" w:history="1">
              <w:r w:rsidR="00E14ACB" w:rsidRPr="00E14ACB">
                <w:rPr>
                  <w:rStyle w:val="af9"/>
                  <w:color w:val="auto"/>
                  <w:sz w:val="24"/>
                  <w:szCs w:val="24"/>
                  <w:u w:val="none"/>
                </w:rPr>
                <w:t>ООО «Сервис-ЭМО»</w:t>
              </w:r>
            </w:hyperlink>
          </w:p>
        </w:tc>
        <w:tc>
          <w:tcPr>
            <w:tcW w:w="3544" w:type="dxa"/>
          </w:tcPr>
          <w:p w:rsidR="00E14ACB" w:rsidRPr="00E14ACB" w:rsidRDefault="00E14ACB" w:rsidP="00E14ACB">
            <w:pPr>
              <w:jc w:val="center"/>
              <w:rPr>
                <w:sz w:val="24"/>
                <w:szCs w:val="24"/>
              </w:rPr>
            </w:pPr>
            <w:r w:rsidRPr="00E14ACB">
              <w:rPr>
                <w:sz w:val="24"/>
                <w:szCs w:val="24"/>
              </w:rPr>
              <w:t xml:space="preserve">Д.В. Литвин </w:t>
            </w:r>
          </w:p>
        </w:tc>
      </w:tr>
      <w:tr w:rsidR="00E14ACB" w:rsidRPr="00E14ACB" w:rsidTr="00E14ACB">
        <w:tc>
          <w:tcPr>
            <w:tcW w:w="677" w:type="dxa"/>
          </w:tcPr>
          <w:p w:rsidR="00E14ACB" w:rsidRPr="00E14ACB" w:rsidRDefault="00E14ACB" w:rsidP="00E14ACB">
            <w:pPr>
              <w:rPr>
                <w:sz w:val="24"/>
                <w:szCs w:val="24"/>
              </w:rPr>
            </w:pPr>
            <w:r w:rsidRPr="00E14ACB">
              <w:rPr>
                <w:sz w:val="24"/>
                <w:szCs w:val="24"/>
              </w:rPr>
              <w:t>3.</w:t>
            </w:r>
          </w:p>
        </w:tc>
        <w:tc>
          <w:tcPr>
            <w:tcW w:w="5101" w:type="dxa"/>
          </w:tcPr>
          <w:p w:rsidR="00E14ACB" w:rsidRPr="00E14ACB" w:rsidRDefault="00461ACB" w:rsidP="00E14ACB">
            <w:pPr>
              <w:rPr>
                <w:sz w:val="24"/>
                <w:szCs w:val="24"/>
              </w:rPr>
            </w:pPr>
            <w:hyperlink r:id="rId11" w:tgtFrame="info" w:tooltip="Подробная информация" w:history="1">
              <w:r w:rsidR="00E14ACB" w:rsidRPr="00E14ACB">
                <w:rPr>
                  <w:rStyle w:val="af9"/>
                  <w:color w:val="auto"/>
                  <w:sz w:val="24"/>
                  <w:szCs w:val="24"/>
                  <w:u w:val="none"/>
                </w:rPr>
                <w:t>ООО "ТрансСтройМонтаж"</w:t>
              </w:r>
            </w:hyperlink>
          </w:p>
        </w:tc>
        <w:tc>
          <w:tcPr>
            <w:tcW w:w="3544" w:type="dxa"/>
          </w:tcPr>
          <w:p w:rsidR="00E14ACB" w:rsidRPr="00E14ACB" w:rsidRDefault="00E14ACB" w:rsidP="00E14ACB">
            <w:pPr>
              <w:jc w:val="center"/>
              <w:rPr>
                <w:sz w:val="24"/>
                <w:szCs w:val="24"/>
              </w:rPr>
            </w:pPr>
            <w:r w:rsidRPr="00E14ACB">
              <w:rPr>
                <w:sz w:val="24"/>
                <w:szCs w:val="24"/>
              </w:rPr>
              <w:t xml:space="preserve">А.Р. Сергин </w:t>
            </w:r>
          </w:p>
        </w:tc>
      </w:tr>
      <w:tr w:rsidR="00E14ACB" w:rsidRPr="00E14ACB" w:rsidTr="00E14ACB">
        <w:tc>
          <w:tcPr>
            <w:tcW w:w="677" w:type="dxa"/>
          </w:tcPr>
          <w:p w:rsidR="00E14ACB" w:rsidRPr="00E14ACB" w:rsidRDefault="00E14ACB" w:rsidP="00E14ACB">
            <w:pPr>
              <w:rPr>
                <w:sz w:val="24"/>
                <w:szCs w:val="24"/>
              </w:rPr>
            </w:pPr>
            <w:r w:rsidRPr="00E14ACB">
              <w:rPr>
                <w:sz w:val="24"/>
                <w:szCs w:val="24"/>
              </w:rPr>
              <w:t>4.</w:t>
            </w:r>
          </w:p>
        </w:tc>
        <w:tc>
          <w:tcPr>
            <w:tcW w:w="5101" w:type="dxa"/>
          </w:tcPr>
          <w:p w:rsidR="00E14ACB" w:rsidRPr="00E14ACB" w:rsidRDefault="00461ACB" w:rsidP="00E14ACB">
            <w:pPr>
              <w:rPr>
                <w:sz w:val="24"/>
                <w:szCs w:val="24"/>
              </w:rPr>
            </w:pPr>
            <w:hyperlink r:id="rId12" w:tgtFrame="info" w:tooltip="Подробная информация" w:history="1">
              <w:r w:rsidR="00E14ACB" w:rsidRPr="00E14ACB">
                <w:rPr>
                  <w:rStyle w:val="af9"/>
                  <w:color w:val="auto"/>
                  <w:sz w:val="24"/>
                  <w:szCs w:val="24"/>
                  <w:u w:val="none"/>
                </w:rPr>
                <w:t>ООО "Восточно-Сибирская технологическая компания"</w:t>
              </w:r>
            </w:hyperlink>
          </w:p>
        </w:tc>
        <w:tc>
          <w:tcPr>
            <w:tcW w:w="3544" w:type="dxa"/>
          </w:tcPr>
          <w:p w:rsidR="00E14ACB" w:rsidRPr="00E14ACB" w:rsidRDefault="00E14ACB" w:rsidP="00E14ACB">
            <w:pPr>
              <w:jc w:val="center"/>
              <w:rPr>
                <w:sz w:val="24"/>
                <w:szCs w:val="24"/>
              </w:rPr>
            </w:pPr>
            <w:r w:rsidRPr="00E14ACB">
              <w:rPr>
                <w:sz w:val="24"/>
                <w:szCs w:val="24"/>
              </w:rPr>
              <w:t xml:space="preserve">К.А. Шихман </w:t>
            </w:r>
          </w:p>
        </w:tc>
      </w:tr>
      <w:tr w:rsidR="00E14ACB" w:rsidRPr="00E14ACB" w:rsidTr="00E14ACB">
        <w:tc>
          <w:tcPr>
            <w:tcW w:w="677" w:type="dxa"/>
          </w:tcPr>
          <w:p w:rsidR="00E14ACB" w:rsidRPr="00E14ACB" w:rsidRDefault="00E14ACB" w:rsidP="00E14ACB">
            <w:pPr>
              <w:rPr>
                <w:sz w:val="24"/>
                <w:szCs w:val="24"/>
              </w:rPr>
            </w:pPr>
            <w:r w:rsidRPr="00E14ACB">
              <w:rPr>
                <w:sz w:val="24"/>
                <w:szCs w:val="24"/>
              </w:rPr>
              <w:t>5.</w:t>
            </w:r>
          </w:p>
        </w:tc>
        <w:tc>
          <w:tcPr>
            <w:tcW w:w="5101" w:type="dxa"/>
          </w:tcPr>
          <w:p w:rsidR="00E14ACB" w:rsidRPr="00E14ACB" w:rsidRDefault="00461ACB" w:rsidP="00E14ACB">
            <w:pPr>
              <w:rPr>
                <w:sz w:val="24"/>
                <w:szCs w:val="24"/>
              </w:rPr>
            </w:pPr>
            <w:hyperlink r:id="rId13" w:tgtFrame="info" w:tooltip="Подробная информация" w:history="1">
              <w:r w:rsidR="00E14ACB" w:rsidRPr="00E14ACB">
                <w:rPr>
                  <w:rStyle w:val="af9"/>
                  <w:color w:val="auto"/>
                  <w:sz w:val="24"/>
                  <w:szCs w:val="24"/>
                  <w:u w:val="none"/>
                </w:rPr>
                <w:t>ООО "Сервисная компания "Аган"</w:t>
              </w:r>
            </w:hyperlink>
          </w:p>
        </w:tc>
        <w:tc>
          <w:tcPr>
            <w:tcW w:w="3544" w:type="dxa"/>
          </w:tcPr>
          <w:p w:rsidR="00E14ACB" w:rsidRPr="00E14ACB" w:rsidRDefault="00E14ACB" w:rsidP="00E14ACB">
            <w:pPr>
              <w:jc w:val="center"/>
              <w:rPr>
                <w:sz w:val="24"/>
                <w:szCs w:val="24"/>
              </w:rPr>
            </w:pPr>
            <w:r w:rsidRPr="00E14ACB">
              <w:rPr>
                <w:sz w:val="24"/>
                <w:szCs w:val="24"/>
              </w:rPr>
              <w:t>А.Ф. Майданов</w:t>
            </w:r>
          </w:p>
        </w:tc>
      </w:tr>
      <w:tr w:rsidR="00E14ACB" w:rsidRPr="00E14ACB" w:rsidTr="00E14ACB">
        <w:tc>
          <w:tcPr>
            <w:tcW w:w="677" w:type="dxa"/>
          </w:tcPr>
          <w:p w:rsidR="00E14ACB" w:rsidRPr="00E14ACB" w:rsidRDefault="00E14ACB" w:rsidP="00E14ACB">
            <w:pPr>
              <w:rPr>
                <w:sz w:val="24"/>
                <w:szCs w:val="24"/>
              </w:rPr>
            </w:pPr>
            <w:r w:rsidRPr="00E14ACB">
              <w:rPr>
                <w:sz w:val="24"/>
                <w:szCs w:val="24"/>
              </w:rPr>
              <w:t>6.</w:t>
            </w:r>
          </w:p>
        </w:tc>
        <w:tc>
          <w:tcPr>
            <w:tcW w:w="5101" w:type="dxa"/>
          </w:tcPr>
          <w:p w:rsidR="00E14ACB" w:rsidRPr="00E14ACB" w:rsidRDefault="00461ACB" w:rsidP="00E14ACB">
            <w:pPr>
              <w:rPr>
                <w:sz w:val="24"/>
                <w:szCs w:val="24"/>
              </w:rPr>
            </w:pPr>
            <w:hyperlink r:id="rId14" w:tgtFrame="info" w:tooltip="Подробная информация" w:history="1">
              <w:r w:rsidR="00E14ACB" w:rsidRPr="00E14ACB">
                <w:rPr>
                  <w:rStyle w:val="af9"/>
                  <w:color w:val="auto"/>
                  <w:sz w:val="24"/>
                  <w:szCs w:val="24"/>
                  <w:u w:val="none"/>
                </w:rPr>
                <w:t>ООО "ОСНОВА"</w:t>
              </w:r>
            </w:hyperlink>
          </w:p>
        </w:tc>
        <w:tc>
          <w:tcPr>
            <w:tcW w:w="3544" w:type="dxa"/>
          </w:tcPr>
          <w:p w:rsidR="00E14ACB" w:rsidRPr="00E14ACB" w:rsidRDefault="00E14ACB" w:rsidP="00E14ACB">
            <w:pPr>
              <w:jc w:val="center"/>
              <w:rPr>
                <w:sz w:val="24"/>
                <w:szCs w:val="24"/>
              </w:rPr>
            </w:pPr>
            <w:r w:rsidRPr="00E14ACB">
              <w:rPr>
                <w:sz w:val="24"/>
                <w:szCs w:val="24"/>
              </w:rPr>
              <w:t xml:space="preserve">А.Р. Ямалиев </w:t>
            </w:r>
          </w:p>
        </w:tc>
      </w:tr>
      <w:tr w:rsidR="00E14ACB" w:rsidRPr="00E14ACB" w:rsidTr="00E14ACB">
        <w:tc>
          <w:tcPr>
            <w:tcW w:w="677" w:type="dxa"/>
          </w:tcPr>
          <w:p w:rsidR="00E14ACB" w:rsidRPr="00E14ACB" w:rsidRDefault="00E14ACB" w:rsidP="00E14ACB">
            <w:pPr>
              <w:rPr>
                <w:sz w:val="24"/>
                <w:szCs w:val="24"/>
              </w:rPr>
            </w:pPr>
            <w:r w:rsidRPr="00E14ACB">
              <w:rPr>
                <w:sz w:val="24"/>
                <w:szCs w:val="24"/>
              </w:rPr>
              <w:t>7.</w:t>
            </w:r>
          </w:p>
        </w:tc>
        <w:tc>
          <w:tcPr>
            <w:tcW w:w="5101" w:type="dxa"/>
          </w:tcPr>
          <w:p w:rsidR="00E14ACB" w:rsidRPr="00E14ACB" w:rsidRDefault="00461ACB" w:rsidP="00E14ACB">
            <w:pPr>
              <w:rPr>
                <w:sz w:val="24"/>
                <w:szCs w:val="24"/>
              </w:rPr>
            </w:pPr>
            <w:hyperlink r:id="rId15" w:tgtFrame="info" w:tooltip="Подробная информация" w:history="1">
              <w:r w:rsidR="00E14ACB" w:rsidRPr="00E14ACB">
                <w:rPr>
                  <w:rStyle w:val="af9"/>
                  <w:color w:val="auto"/>
                  <w:sz w:val="24"/>
                  <w:szCs w:val="24"/>
                  <w:u w:val="none"/>
                </w:rPr>
                <w:t>ООО "ГарантСервис"</w:t>
              </w:r>
            </w:hyperlink>
          </w:p>
        </w:tc>
        <w:tc>
          <w:tcPr>
            <w:tcW w:w="3544" w:type="dxa"/>
          </w:tcPr>
          <w:p w:rsidR="00E14ACB" w:rsidRPr="00E14ACB" w:rsidRDefault="00E14ACB" w:rsidP="00E14ACB">
            <w:pPr>
              <w:jc w:val="center"/>
              <w:rPr>
                <w:sz w:val="24"/>
                <w:szCs w:val="24"/>
              </w:rPr>
            </w:pPr>
            <w:r w:rsidRPr="00E14ACB">
              <w:rPr>
                <w:sz w:val="24"/>
                <w:szCs w:val="24"/>
              </w:rPr>
              <w:t>М.М. Пучин</w:t>
            </w:r>
          </w:p>
        </w:tc>
      </w:tr>
    </w:tbl>
    <w:p w:rsidR="009D2257" w:rsidRDefault="009D2257" w:rsidP="009D2257">
      <w:pPr>
        <w:tabs>
          <w:tab w:val="left" w:pos="993"/>
        </w:tabs>
        <w:ind w:firstLine="5670"/>
        <w:rPr>
          <w:rFonts w:eastAsiaTheme="minorHAnsi"/>
          <w:lang w:eastAsia="en-US"/>
        </w:rPr>
      </w:pPr>
      <w:r w:rsidRPr="009D2257">
        <w:rPr>
          <w:rFonts w:eastAsiaTheme="minorHAnsi"/>
          <w:lang w:eastAsia="en-US"/>
        </w:rPr>
        <w:t xml:space="preserve">администрации района </w:t>
      </w:r>
    </w:p>
    <w:p w:rsidR="00E14ACB" w:rsidRDefault="00E14ACB" w:rsidP="009D2257">
      <w:pPr>
        <w:tabs>
          <w:tab w:val="left" w:pos="993"/>
        </w:tabs>
        <w:ind w:firstLine="5670"/>
        <w:rPr>
          <w:rFonts w:eastAsiaTheme="minorHAnsi"/>
          <w:lang w:eastAsia="en-US"/>
        </w:rPr>
      </w:pPr>
      <w:r>
        <w:rPr>
          <w:rFonts w:eastAsiaTheme="minorHAnsi"/>
          <w:lang w:eastAsia="en-US"/>
        </w:rPr>
        <w:t xml:space="preserve">от </w:t>
      </w:r>
      <w:r w:rsidR="00EE27A9">
        <w:rPr>
          <w:rFonts w:eastAsiaTheme="minorHAnsi"/>
          <w:lang w:eastAsia="en-US"/>
        </w:rPr>
        <w:t xml:space="preserve">06.04.2020 </w:t>
      </w:r>
      <w:r>
        <w:rPr>
          <w:rFonts w:eastAsiaTheme="minorHAnsi"/>
          <w:lang w:eastAsia="en-US"/>
        </w:rPr>
        <w:t xml:space="preserve">№ </w:t>
      </w:r>
      <w:r w:rsidR="00EE27A9">
        <w:rPr>
          <w:rFonts w:eastAsiaTheme="minorHAnsi"/>
          <w:lang w:eastAsia="en-US"/>
        </w:rPr>
        <w:t>564</w:t>
      </w:r>
    </w:p>
    <w:p w:rsidR="00E14ACB" w:rsidRDefault="00E14ACB" w:rsidP="009D2257">
      <w:pPr>
        <w:tabs>
          <w:tab w:val="left" w:pos="993"/>
        </w:tabs>
        <w:ind w:firstLine="5670"/>
        <w:rPr>
          <w:rFonts w:eastAsiaTheme="minorHAnsi"/>
          <w:lang w:eastAsia="en-US"/>
        </w:rPr>
      </w:pPr>
    </w:p>
    <w:p w:rsidR="005F48C1" w:rsidRPr="009D2257" w:rsidRDefault="005F48C1" w:rsidP="009D2257">
      <w:pPr>
        <w:tabs>
          <w:tab w:val="left" w:pos="993"/>
        </w:tabs>
        <w:ind w:firstLine="5670"/>
        <w:rPr>
          <w:rFonts w:eastAsiaTheme="minorHAnsi"/>
          <w:lang w:eastAsia="en-US"/>
        </w:rPr>
      </w:pPr>
    </w:p>
    <w:p w:rsidR="00E14ACB" w:rsidRDefault="00E14ACB" w:rsidP="00E14ACB">
      <w:pPr>
        <w:tabs>
          <w:tab w:val="left" w:pos="993"/>
        </w:tabs>
        <w:jc w:val="center"/>
        <w:rPr>
          <w:b/>
        </w:rPr>
      </w:pPr>
      <w:r>
        <w:rPr>
          <w:b/>
        </w:rPr>
        <w:t>Перечень строительных организаций,</w:t>
      </w:r>
    </w:p>
    <w:p w:rsidR="009D2257" w:rsidRDefault="00E14ACB" w:rsidP="00E14ACB">
      <w:pPr>
        <w:tabs>
          <w:tab w:val="left" w:pos="993"/>
        </w:tabs>
        <w:jc w:val="center"/>
        <w:rPr>
          <w:rFonts w:eastAsiaTheme="minorHAnsi"/>
          <w:lang w:eastAsia="en-US"/>
        </w:rPr>
      </w:pPr>
      <w:r>
        <w:rPr>
          <w:b/>
        </w:rPr>
        <w:t>осуществляющих деятельность на территории района</w:t>
      </w:r>
    </w:p>
    <w:p w:rsidR="009D2257" w:rsidRPr="00A72323" w:rsidRDefault="009D2257" w:rsidP="009D2257">
      <w:pPr>
        <w:tabs>
          <w:tab w:val="left" w:pos="993"/>
        </w:tabs>
        <w:ind w:firstLine="5670"/>
        <w:rPr>
          <w:rFonts w:eastAsiaTheme="minorHAnsi"/>
          <w:lang w:eastAsia="en-US"/>
        </w:rPr>
      </w:pPr>
    </w:p>
    <w:p w:rsidR="009D2257" w:rsidRDefault="009D2257" w:rsidP="00DF65C3">
      <w:pPr>
        <w:jc w:val="right"/>
      </w:pPr>
    </w:p>
    <w:p w:rsidR="009D2257" w:rsidRDefault="009D2257" w:rsidP="00DF65C3">
      <w:pPr>
        <w:jc w:val="right"/>
      </w:pPr>
    </w:p>
    <w:p w:rsidR="009D2257" w:rsidRDefault="009D2257" w:rsidP="00DF65C3">
      <w:pPr>
        <w:jc w:val="right"/>
      </w:pPr>
    </w:p>
    <w:p w:rsidR="009D2257" w:rsidRDefault="009D2257" w:rsidP="00DF65C3">
      <w:pPr>
        <w:jc w:val="right"/>
      </w:pPr>
    </w:p>
    <w:p w:rsidR="009D2257" w:rsidRDefault="009D2257" w:rsidP="00DF65C3">
      <w:pPr>
        <w:jc w:val="right"/>
      </w:pPr>
    </w:p>
    <w:p w:rsidR="009D2257" w:rsidRDefault="009D2257" w:rsidP="009D2257">
      <w:pPr>
        <w:jc w:val="both"/>
      </w:pPr>
    </w:p>
    <w:sectPr w:rsidR="009D2257" w:rsidSect="006F22D6">
      <w:headerReference w:type="default" r:id="rId16"/>
      <w:pgSz w:w="11907" w:h="16840" w:code="9"/>
      <w:pgMar w:top="1134" w:right="567" w:bottom="568"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45" w:rsidRDefault="00F91545">
      <w:r>
        <w:separator/>
      </w:r>
    </w:p>
  </w:endnote>
  <w:endnote w:type="continuationSeparator" w:id="0">
    <w:p w:rsidR="00F91545" w:rsidRDefault="00F9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45" w:rsidRDefault="00F91545">
      <w:r>
        <w:separator/>
      </w:r>
    </w:p>
  </w:footnote>
  <w:footnote w:type="continuationSeparator" w:id="0">
    <w:p w:rsidR="00F91545" w:rsidRDefault="00F9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6F22D6" w:rsidRDefault="00874645">
        <w:pPr>
          <w:pStyle w:val="a4"/>
          <w:jc w:val="center"/>
        </w:pPr>
        <w:r>
          <w:fldChar w:fldCharType="begin"/>
        </w:r>
        <w:r>
          <w:instrText>PAGE   \* MERGEFORMAT</w:instrText>
        </w:r>
        <w:r>
          <w:fldChar w:fldCharType="separate"/>
        </w:r>
        <w:r w:rsidR="00461ACB">
          <w:rPr>
            <w:noProof/>
          </w:rPr>
          <w:t>1</w:t>
        </w:r>
        <w:r>
          <w:rPr>
            <w:noProof/>
          </w:rPr>
          <w:fldChar w:fldCharType="end"/>
        </w:r>
      </w:p>
    </w:sdtContent>
  </w:sdt>
  <w:p w:rsidR="006F22D6" w:rsidRDefault="006F22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238C8"/>
    <w:multiLevelType w:val="hybridMultilevel"/>
    <w:tmpl w:val="3C24828C"/>
    <w:lvl w:ilvl="0" w:tplc="0419000F">
      <w:start w:val="1"/>
      <w:numFmt w:val="decimal"/>
      <w:lvlText w:val="%1."/>
      <w:lvlJc w:val="left"/>
      <w:pPr>
        <w:ind w:left="928"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7"/>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9"/>
  </w:num>
  <w:num w:numId="20">
    <w:abstractNumId w:val="9"/>
  </w:num>
  <w:num w:numId="21">
    <w:abstractNumId w:val="21"/>
  </w:num>
  <w:num w:numId="22">
    <w:abstractNumId w:val="19"/>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9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302D"/>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42B5"/>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3CBB"/>
    <w:rsid w:val="00057117"/>
    <w:rsid w:val="00060F5D"/>
    <w:rsid w:val="00062485"/>
    <w:rsid w:val="0006267E"/>
    <w:rsid w:val="0006352D"/>
    <w:rsid w:val="00063A55"/>
    <w:rsid w:val="000640E4"/>
    <w:rsid w:val="00064398"/>
    <w:rsid w:val="000668DE"/>
    <w:rsid w:val="00067C48"/>
    <w:rsid w:val="00071478"/>
    <w:rsid w:val="00073A66"/>
    <w:rsid w:val="00075602"/>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9DE"/>
    <w:rsid w:val="00143E47"/>
    <w:rsid w:val="00143EEF"/>
    <w:rsid w:val="0014484B"/>
    <w:rsid w:val="0014488B"/>
    <w:rsid w:val="001448CA"/>
    <w:rsid w:val="00144C10"/>
    <w:rsid w:val="00145F8D"/>
    <w:rsid w:val="001502E1"/>
    <w:rsid w:val="00153090"/>
    <w:rsid w:val="001547AD"/>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B40"/>
    <w:rsid w:val="00207E58"/>
    <w:rsid w:val="0021455F"/>
    <w:rsid w:val="00215140"/>
    <w:rsid w:val="0022221D"/>
    <w:rsid w:val="00222FBA"/>
    <w:rsid w:val="00224837"/>
    <w:rsid w:val="00227D5E"/>
    <w:rsid w:val="00232123"/>
    <w:rsid w:val="00232C36"/>
    <w:rsid w:val="00233229"/>
    <w:rsid w:val="00233C54"/>
    <w:rsid w:val="002349B6"/>
    <w:rsid w:val="00234E47"/>
    <w:rsid w:val="00235784"/>
    <w:rsid w:val="00237D49"/>
    <w:rsid w:val="00237EED"/>
    <w:rsid w:val="00237EF5"/>
    <w:rsid w:val="00240230"/>
    <w:rsid w:val="002413B5"/>
    <w:rsid w:val="00241888"/>
    <w:rsid w:val="00242890"/>
    <w:rsid w:val="00245C4F"/>
    <w:rsid w:val="00247EF7"/>
    <w:rsid w:val="00251575"/>
    <w:rsid w:val="0025222A"/>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1E3"/>
    <w:rsid w:val="00282355"/>
    <w:rsid w:val="002827F4"/>
    <w:rsid w:val="002834A3"/>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4F1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5879"/>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12C3"/>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258C"/>
    <w:rsid w:val="00386D9F"/>
    <w:rsid w:val="00387AD5"/>
    <w:rsid w:val="00391DD1"/>
    <w:rsid w:val="00392386"/>
    <w:rsid w:val="00393566"/>
    <w:rsid w:val="00394087"/>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39B"/>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393C"/>
    <w:rsid w:val="00444A6E"/>
    <w:rsid w:val="00445046"/>
    <w:rsid w:val="004530B5"/>
    <w:rsid w:val="00453459"/>
    <w:rsid w:val="004538DE"/>
    <w:rsid w:val="004574BE"/>
    <w:rsid w:val="00461ACB"/>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1D7A"/>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1FD"/>
    <w:rsid w:val="00575C02"/>
    <w:rsid w:val="00576D2A"/>
    <w:rsid w:val="00577E6F"/>
    <w:rsid w:val="00585DB8"/>
    <w:rsid w:val="005869E2"/>
    <w:rsid w:val="00587AE8"/>
    <w:rsid w:val="00590B54"/>
    <w:rsid w:val="0059101C"/>
    <w:rsid w:val="00593398"/>
    <w:rsid w:val="005948D2"/>
    <w:rsid w:val="005A369E"/>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0A81"/>
    <w:rsid w:val="005E1222"/>
    <w:rsid w:val="005E1675"/>
    <w:rsid w:val="005E2FF8"/>
    <w:rsid w:val="005E34D9"/>
    <w:rsid w:val="005E796E"/>
    <w:rsid w:val="005F00C1"/>
    <w:rsid w:val="005F0227"/>
    <w:rsid w:val="005F0A35"/>
    <w:rsid w:val="005F183E"/>
    <w:rsid w:val="005F2122"/>
    <w:rsid w:val="005F48C1"/>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4FE5"/>
    <w:rsid w:val="00625CA7"/>
    <w:rsid w:val="006262CC"/>
    <w:rsid w:val="00627777"/>
    <w:rsid w:val="00627AAC"/>
    <w:rsid w:val="00633181"/>
    <w:rsid w:val="00640DF0"/>
    <w:rsid w:val="00641132"/>
    <w:rsid w:val="00641392"/>
    <w:rsid w:val="0064199D"/>
    <w:rsid w:val="00641AAE"/>
    <w:rsid w:val="0064308C"/>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1A21"/>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5EA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920"/>
    <w:rsid w:val="006E1B1F"/>
    <w:rsid w:val="006E2F27"/>
    <w:rsid w:val="006E4FEC"/>
    <w:rsid w:val="006E78BE"/>
    <w:rsid w:val="006F0830"/>
    <w:rsid w:val="006F0858"/>
    <w:rsid w:val="006F20FF"/>
    <w:rsid w:val="006F22D6"/>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38AB"/>
    <w:rsid w:val="007B4BC7"/>
    <w:rsid w:val="007B745A"/>
    <w:rsid w:val="007B785C"/>
    <w:rsid w:val="007C1CF4"/>
    <w:rsid w:val="007C310C"/>
    <w:rsid w:val="007C3A9B"/>
    <w:rsid w:val="007C4EDF"/>
    <w:rsid w:val="007C6C55"/>
    <w:rsid w:val="007C7065"/>
    <w:rsid w:val="007D105D"/>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585F"/>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65B"/>
    <w:rsid w:val="00866EC9"/>
    <w:rsid w:val="00870270"/>
    <w:rsid w:val="0087138D"/>
    <w:rsid w:val="008740BF"/>
    <w:rsid w:val="00874645"/>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5E58"/>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6DA"/>
    <w:rsid w:val="009C0BBB"/>
    <w:rsid w:val="009C1FF9"/>
    <w:rsid w:val="009C23A1"/>
    <w:rsid w:val="009C3458"/>
    <w:rsid w:val="009C4CFA"/>
    <w:rsid w:val="009C55C9"/>
    <w:rsid w:val="009D0146"/>
    <w:rsid w:val="009D0C92"/>
    <w:rsid w:val="009D116D"/>
    <w:rsid w:val="009D14F8"/>
    <w:rsid w:val="009D1D12"/>
    <w:rsid w:val="009D2257"/>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323"/>
    <w:rsid w:val="00A7409D"/>
    <w:rsid w:val="00A74546"/>
    <w:rsid w:val="00A7508E"/>
    <w:rsid w:val="00A75AA5"/>
    <w:rsid w:val="00A82D7A"/>
    <w:rsid w:val="00A82F33"/>
    <w:rsid w:val="00A845F4"/>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377"/>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ACA"/>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0E9"/>
    <w:rsid w:val="00C57BE4"/>
    <w:rsid w:val="00C57E1E"/>
    <w:rsid w:val="00C6072A"/>
    <w:rsid w:val="00C6189E"/>
    <w:rsid w:val="00C61A38"/>
    <w:rsid w:val="00C6229B"/>
    <w:rsid w:val="00C6242E"/>
    <w:rsid w:val="00C62F70"/>
    <w:rsid w:val="00C632FD"/>
    <w:rsid w:val="00C647C4"/>
    <w:rsid w:val="00C64DD2"/>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6031"/>
    <w:rsid w:val="00CE765A"/>
    <w:rsid w:val="00CE7A3A"/>
    <w:rsid w:val="00CF1053"/>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1B4D"/>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1F41"/>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3C96"/>
    <w:rsid w:val="00DA45DE"/>
    <w:rsid w:val="00DA62C1"/>
    <w:rsid w:val="00DB1E8B"/>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5C3"/>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37EC"/>
    <w:rsid w:val="00E14ACB"/>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58"/>
    <w:rsid w:val="00E67167"/>
    <w:rsid w:val="00E72BB4"/>
    <w:rsid w:val="00E74519"/>
    <w:rsid w:val="00E75F46"/>
    <w:rsid w:val="00E81984"/>
    <w:rsid w:val="00E81AB9"/>
    <w:rsid w:val="00E833BA"/>
    <w:rsid w:val="00E85D2D"/>
    <w:rsid w:val="00E8655C"/>
    <w:rsid w:val="00E86C28"/>
    <w:rsid w:val="00E87DFF"/>
    <w:rsid w:val="00E92741"/>
    <w:rsid w:val="00E93329"/>
    <w:rsid w:val="00E93D2F"/>
    <w:rsid w:val="00E942A4"/>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27A9"/>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2946"/>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1545"/>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1BE"/>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7697"/>
    <o:shapelayout v:ext="edit">
      <o:idmap v:ext="edit" data="1"/>
    </o:shapelayout>
  </w:shapeDefaults>
  <w:decimalSymbol w:val=","/>
  <w:listSeparator w:val=";"/>
  <w15:docId w15:val="{41767D82-15E9-4B72-B950-E08CEC5D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uiPriority w:val="59"/>
    <w:rsid w:val="00661A2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next w:val="ab"/>
    <w:uiPriority w:val="59"/>
    <w:rsid w:val="00661A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1"/>
    <w:rsid w:val="00DA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6570735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46469595">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7814058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lo/delo/Pages/Classif/ClassifInfo.aspx?classif=ORGANIZ_CL&amp;due=0.4EJ.D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lo/delo/Pages/Classif/ClassifInfo.aspx?classif=ORGANIZ_CL&amp;due=0.4EJ.C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lo/delo/Pages/Classif/ClassifInfo.aspx?classif=ORGANIZ_CL&amp;due=0.4EJ.FE5." TargetMode="External"/><Relationship Id="rId5" Type="http://schemas.openxmlformats.org/officeDocument/2006/relationships/webSettings" Target="webSettings.xml"/><Relationship Id="rId15" Type="http://schemas.openxmlformats.org/officeDocument/2006/relationships/hyperlink" Target="http://delo/delo/Pages/Classif/ClassifInfo.aspx?classif=ORGANIZ_CL&amp;due=0.4EJ.JBL." TargetMode="External"/><Relationship Id="rId10" Type="http://schemas.openxmlformats.org/officeDocument/2006/relationships/hyperlink" Target="http://delo/delo/Pages/Classif/ClassifInfo.aspx?classif=ORGANIZ_CL&amp;due=0.4EJ.F6K." TargetMode="External"/><Relationship Id="rId4" Type="http://schemas.openxmlformats.org/officeDocument/2006/relationships/settings" Target="settings.xml"/><Relationship Id="rId9" Type="http://schemas.openxmlformats.org/officeDocument/2006/relationships/hyperlink" Target="http://delo/delo/Pages/Classif/ClassifInfo.aspx?classif=ORGANIZ_CL&amp;due=0.4EJ.C0Y." TargetMode="External"/><Relationship Id="rId14" Type="http://schemas.openxmlformats.org/officeDocument/2006/relationships/hyperlink" Target="http://delo/delo/Pages/Classif/ClassifInfo.aspx?classif=ORGANIZ_CL&amp;due=0.4EJ.D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8781-034F-4191-8BCB-FDD1DFBA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2210</Words>
  <Characters>18532</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Хакимова Татьяна Валерьевна</cp:lastModifiedBy>
  <cp:revision>2</cp:revision>
  <cp:lastPrinted>2020-04-10T08:53:00Z</cp:lastPrinted>
  <dcterms:created xsi:type="dcterms:W3CDTF">2020-04-10T09:37:00Z</dcterms:created>
  <dcterms:modified xsi:type="dcterms:W3CDTF">2020-04-10T09:37:00Z</dcterms:modified>
</cp:coreProperties>
</file>